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2F" w:rsidRPr="00C93560" w:rsidRDefault="00C6614E" w:rsidP="00F3732F">
      <w:pPr>
        <w:pStyle w:val="a6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МИНОБРНАУКИ РОССИИ</w:t>
      </w:r>
    </w:p>
    <w:p w:rsidR="00F3732F" w:rsidRPr="00C93560" w:rsidRDefault="00F3732F" w:rsidP="00F3732F">
      <w:pPr>
        <w:pStyle w:val="a6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93560">
        <w:rPr>
          <w:rFonts w:ascii="Arial" w:eastAsia="Times New Roman" w:hAnsi="Arial" w:cs="Arial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F3732F" w:rsidRPr="00C93560" w:rsidRDefault="00F3732F" w:rsidP="00F3732F">
      <w:pPr>
        <w:pStyle w:val="a6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93560">
        <w:rPr>
          <w:rFonts w:ascii="Arial" w:eastAsia="Times New Roman" w:hAnsi="Arial" w:cs="Arial"/>
          <w:b/>
          <w:sz w:val="24"/>
          <w:szCs w:val="24"/>
        </w:rPr>
        <w:t xml:space="preserve">высшего образования </w:t>
      </w:r>
    </w:p>
    <w:p w:rsidR="00F3732F" w:rsidRPr="00C93560" w:rsidRDefault="00F3732F" w:rsidP="00F3732F">
      <w:pPr>
        <w:pStyle w:val="a6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93560">
        <w:rPr>
          <w:rFonts w:ascii="Arial" w:eastAsia="Times New Roman" w:hAnsi="Arial" w:cs="Arial"/>
          <w:b/>
          <w:sz w:val="24"/>
          <w:szCs w:val="24"/>
        </w:rPr>
        <w:t xml:space="preserve"> «ДАГЕСТАНСКИЙ ГОСУДАРСТВЕННЫЙ УНИВЕРСИТЕТ» </w:t>
      </w:r>
    </w:p>
    <w:p w:rsidR="00F3732F" w:rsidRPr="00C93560" w:rsidRDefault="00F3732F" w:rsidP="00F3732F">
      <w:pPr>
        <w:pStyle w:val="a6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3732F" w:rsidRDefault="00F3732F" w:rsidP="00F3732F">
      <w:pPr>
        <w:pStyle w:val="a6"/>
        <w:spacing w:line="276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3732F" w:rsidRDefault="00F3732F" w:rsidP="00F3732F">
      <w:pPr>
        <w:pStyle w:val="a6"/>
        <w:spacing w:line="276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3732F" w:rsidRDefault="00F3732F" w:rsidP="00F3732F">
      <w:pPr>
        <w:pStyle w:val="a6"/>
        <w:spacing w:line="276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3732F" w:rsidRDefault="00F3732F" w:rsidP="00F3732F">
      <w:pPr>
        <w:pStyle w:val="a6"/>
        <w:spacing w:line="276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3732F" w:rsidRPr="00C93560" w:rsidRDefault="00F3732F" w:rsidP="00F3732F">
      <w:pPr>
        <w:pStyle w:val="a6"/>
        <w:spacing w:line="276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3732F" w:rsidRPr="009C4E4C" w:rsidRDefault="00F3732F" w:rsidP="00F3732F">
      <w:pPr>
        <w:pStyle w:val="a6"/>
        <w:ind w:left="-284" w:firstLine="709"/>
        <w:jc w:val="right"/>
        <w:rPr>
          <w:rFonts w:ascii="Arial" w:hAnsi="Arial" w:cs="Arial"/>
          <w:b/>
          <w:sz w:val="24"/>
          <w:szCs w:val="24"/>
        </w:rPr>
      </w:pPr>
      <w:r w:rsidRPr="009C4E4C">
        <w:rPr>
          <w:rFonts w:ascii="Arial" w:hAnsi="Arial" w:cs="Arial"/>
          <w:b/>
          <w:sz w:val="24"/>
          <w:szCs w:val="24"/>
        </w:rPr>
        <w:t xml:space="preserve"> «УТВЕРЖДАЮ»</w:t>
      </w:r>
    </w:p>
    <w:p w:rsidR="00F3732F" w:rsidRPr="009C4E4C" w:rsidRDefault="00F3732F" w:rsidP="00F3732F">
      <w:pPr>
        <w:pStyle w:val="a6"/>
        <w:ind w:left="-284" w:firstLine="709"/>
        <w:jc w:val="right"/>
        <w:rPr>
          <w:rFonts w:ascii="Arial" w:hAnsi="Arial" w:cs="Arial"/>
          <w:b/>
          <w:sz w:val="24"/>
          <w:szCs w:val="24"/>
        </w:rPr>
      </w:pPr>
      <w:r w:rsidRPr="009C4E4C">
        <w:rPr>
          <w:rFonts w:ascii="Arial" w:hAnsi="Arial" w:cs="Arial"/>
          <w:b/>
          <w:sz w:val="24"/>
          <w:szCs w:val="24"/>
        </w:rPr>
        <w:t>Ректор ДГУ</w:t>
      </w:r>
    </w:p>
    <w:p w:rsidR="00F3732F" w:rsidRPr="009C4E4C" w:rsidRDefault="00F3732F" w:rsidP="00F3732F">
      <w:pPr>
        <w:pStyle w:val="a6"/>
        <w:ind w:left="-284" w:firstLine="709"/>
        <w:jc w:val="right"/>
        <w:rPr>
          <w:rFonts w:ascii="Arial" w:hAnsi="Arial" w:cs="Arial"/>
          <w:b/>
          <w:sz w:val="24"/>
          <w:szCs w:val="24"/>
        </w:rPr>
      </w:pPr>
      <w:r w:rsidRPr="009C4E4C">
        <w:rPr>
          <w:rFonts w:ascii="Arial" w:hAnsi="Arial" w:cs="Arial"/>
          <w:b/>
          <w:sz w:val="24"/>
          <w:szCs w:val="24"/>
        </w:rPr>
        <w:t xml:space="preserve">___________ М.Х. </w:t>
      </w:r>
      <w:proofErr w:type="spellStart"/>
      <w:r w:rsidRPr="009C4E4C">
        <w:rPr>
          <w:rFonts w:ascii="Arial" w:hAnsi="Arial" w:cs="Arial"/>
          <w:b/>
          <w:sz w:val="24"/>
          <w:szCs w:val="24"/>
        </w:rPr>
        <w:t>Рабаданов</w:t>
      </w:r>
      <w:proofErr w:type="spellEnd"/>
      <w:r w:rsidRPr="009C4E4C">
        <w:rPr>
          <w:rFonts w:ascii="Arial" w:hAnsi="Arial" w:cs="Arial"/>
          <w:b/>
          <w:sz w:val="24"/>
          <w:szCs w:val="24"/>
        </w:rPr>
        <w:t xml:space="preserve"> </w:t>
      </w:r>
    </w:p>
    <w:p w:rsidR="00F3732F" w:rsidRPr="009C4E4C" w:rsidRDefault="00BB6B38" w:rsidP="00F3732F">
      <w:pPr>
        <w:pStyle w:val="a6"/>
        <w:ind w:left="-284" w:firstLine="709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6859C5">
        <w:rPr>
          <w:rFonts w:ascii="Arial" w:hAnsi="Arial" w:cs="Arial"/>
          <w:b/>
          <w:sz w:val="24"/>
          <w:szCs w:val="24"/>
        </w:rPr>
        <w:t xml:space="preserve">6 </w:t>
      </w:r>
      <w:r>
        <w:rPr>
          <w:rFonts w:ascii="Arial" w:hAnsi="Arial" w:cs="Arial"/>
          <w:b/>
          <w:sz w:val="24"/>
          <w:szCs w:val="24"/>
        </w:rPr>
        <w:t>января 202</w:t>
      </w:r>
      <w:r w:rsidR="006859C5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г</w:t>
      </w:r>
      <w:r w:rsidR="00F3732F" w:rsidRPr="009C4E4C">
        <w:rPr>
          <w:rFonts w:ascii="Arial" w:hAnsi="Arial" w:cs="Arial"/>
          <w:b/>
          <w:sz w:val="24"/>
          <w:szCs w:val="24"/>
        </w:rPr>
        <w:t>.</w:t>
      </w:r>
    </w:p>
    <w:p w:rsidR="00F3732F" w:rsidRPr="009C4E4C" w:rsidRDefault="00F3732F" w:rsidP="00F3732F">
      <w:pPr>
        <w:pStyle w:val="a6"/>
        <w:spacing w:line="360" w:lineRule="auto"/>
        <w:ind w:firstLine="709"/>
        <w:jc w:val="right"/>
        <w:rPr>
          <w:rFonts w:ascii="Arial" w:eastAsia="Times New Roman" w:hAnsi="Arial" w:cs="Arial"/>
          <w:b/>
          <w:sz w:val="24"/>
          <w:szCs w:val="24"/>
        </w:rPr>
      </w:pPr>
      <w:r w:rsidRPr="009C4E4C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F3732F" w:rsidRPr="00C93560" w:rsidRDefault="00F3732F" w:rsidP="00F3732F">
      <w:pPr>
        <w:pStyle w:val="a6"/>
        <w:ind w:firstLine="709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F3732F" w:rsidRPr="00C93560" w:rsidRDefault="00F3732F" w:rsidP="00F3732F">
      <w:pPr>
        <w:pStyle w:val="a6"/>
        <w:ind w:firstLine="709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F3732F" w:rsidRPr="00C93560" w:rsidRDefault="00F3732F" w:rsidP="00F3732F">
      <w:pPr>
        <w:pStyle w:val="a6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</w:p>
    <w:p w:rsidR="00F3732F" w:rsidRPr="00C93560" w:rsidRDefault="00F3732F" w:rsidP="00F3732F">
      <w:pPr>
        <w:pStyle w:val="a6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3732F" w:rsidRPr="00C93560" w:rsidRDefault="00F3732F" w:rsidP="00F3732F">
      <w:pPr>
        <w:pStyle w:val="a6"/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93560">
        <w:rPr>
          <w:rFonts w:ascii="Arial" w:eastAsia="Times New Roman" w:hAnsi="Arial" w:cs="Arial"/>
          <w:b/>
          <w:sz w:val="24"/>
          <w:szCs w:val="24"/>
        </w:rPr>
        <w:t>ПРОГРАММА</w:t>
      </w:r>
    </w:p>
    <w:p w:rsidR="00F3732F" w:rsidRPr="00C93560" w:rsidRDefault="00F3732F" w:rsidP="00F3732F">
      <w:pPr>
        <w:pStyle w:val="a6"/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3732F" w:rsidRDefault="00F3732F" w:rsidP="00F3732F">
      <w:pPr>
        <w:pStyle w:val="a6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93560">
        <w:rPr>
          <w:rFonts w:ascii="Arial" w:hAnsi="Arial" w:cs="Arial"/>
          <w:b/>
          <w:sz w:val="24"/>
          <w:szCs w:val="24"/>
        </w:rPr>
        <w:t xml:space="preserve">ВСТУПИТЕЛЬНОГО ИСПЫТАНИЯ ДЛЯ ПОСТУПАЮЩИХ В МАГИСТРАТУРУ </w:t>
      </w:r>
    </w:p>
    <w:p w:rsidR="00F3732F" w:rsidRPr="00C93560" w:rsidRDefault="00F3732F" w:rsidP="00F3732F">
      <w:pPr>
        <w:pStyle w:val="a6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93560">
        <w:rPr>
          <w:rFonts w:ascii="Arial" w:hAnsi="Arial" w:cs="Arial"/>
          <w:b/>
          <w:sz w:val="24"/>
          <w:szCs w:val="24"/>
        </w:rPr>
        <w:t xml:space="preserve">ПО НАПРАВЛЕНИЮ </w:t>
      </w:r>
      <w:r>
        <w:rPr>
          <w:rFonts w:ascii="Arial" w:hAnsi="Arial" w:cs="Arial"/>
          <w:b/>
          <w:sz w:val="24"/>
          <w:szCs w:val="24"/>
        </w:rPr>
        <w:t>09</w:t>
      </w:r>
      <w:r w:rsidRPr="00C93560">
        <w:rPr>
          <w:rFonts w:ascii="Arial" w:hAnsi="Arial" w:cs="Arial"/>
          <w:b/>
          <w:sz w:val="24"/>
          <w:szCs w:val="24"/>
        </w:rPr>
        <w:t>.04.0</w:t>
      </w:r>
      <w:r w:rsidR="00C6284A">
        <w:rPr>
          <w:rFonts w:ascii="Arial" w:hAnsi="Arial" w:cs="Arial"/>
          <w:b/>
          <w:sz w:val="24"/>
          <w:szCs w:val="24"/>
        </w:rPr>
        <w:t>3</w:t>
      </w:r>
      <w:r w:rsidRPr="00C93560">
        <w:rPr>
          <w:rFonts w:ascii="Arial" w:hAnsi="Arial" w:cs="Arial"/>
          <w:b/>
          <w:sz w:val="24"/>
          <w:szCs w:val="24"/>
        </w:rPr>
        <w:t xml:space="preserve"> «</w:t>
      </w:r>
      <w:r w:rsidR="00C6284A">
        <w:rPr>
          <w:rFonts w:ascii="Arial" w:hAnsi="Arial" w:cs="Arial"/>
          <w:b/>
          <w:sz w:val="24"/>
          <w:szCs w:val="24"/>
        </w:rPr>
        <w:t>ПРИКЛАДНАЯ ИНФОРМАТИКА</w:t>
      </w:r>
      <w:r w:rsidRPr="00C93560">
        <w:rPr>
          <w:rFonts w:ascii="Arial" w:hAnsi="Arial" w:cs="Arial"/>
          <w:b/>
          <w:sz w:val="24"/>
          <w:szCs w:val="24"/>
        </w:rPr>
        <w:t>»</w:t>
      </w:r>
    </w:p>
    <w:p w:rsidR="00F3732F" w:rsidRPr="00C93560" w:rsidRDefault="00F3732F" w:rsidP="00F3732F">
      <w:pPr>
        <w:pStyle w:val="a6"/>
        <w:jc w:val="center"/>
        <w:rPr>
          <w:rFonts w:ascii="Arial" w:hAnsi="Arial" w:cs="Arial"/>
          <w:b/>
          <w:sz w:val="24"/>
          <w:szCs w:val="24"/>
        </w:rPr>
      </w:pPr>
    </w:p>
    <w:p w:rsidR="00F3732F" w:rsidRPr="00C93560" w:rsidRDefault="00F3732F" w:rsidP="00F3732F">
      <w:pPr>
        <w:pStyle w:val="a6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C93560">
        <w:rPr>
          <w:rFonts w:ascii="Arial" w:eastAsia="Times New Roman" w:hAnsi="Arial" w:cs="Arial"/>
          <w:b/>
          <w:sz w:val="24"/>
          <w:szCs w:val="24"/>
        </w:rPr>
        <w:t> </w:t>
      </w:r>
    </w:p>
    <w:p w:rsidR="00F3732F" w:rsidRPr="00C93560" w:rsidRDefault="00F3732F" w:rsidP="00F3732F">
      <w:pPr>
        <w:pStyle w:val="a6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3732F" w:rsidRPr="00C93560" w:rsidRDefault="00F3732F" w:rsidP="00F3732F">
      <w:pPr>
        <w:pStyle w:val="a6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3732F" w:rsidRPr="00C93560" w:rsidRDefault="00F3732F" w:rsidP="00F3732F">
      <w:pPr>
        <w:pStyle w:val="a6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3732F" w:rsidRPr="00C93560" w:rsidRDefault="00F3732F" w:rsidP="00F3732F">
      <w:pPr>
        <w:pStyle w:val="a6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3732F" w:rsidRPr="00C93560" w:rsidRDefault="00F3732F" w:rsidP="00F3732F">
      <w:pPr>
        <w:pStyle w:val="a6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3732F" w:rsidRPr="00C93560" w:rsidRDefault="00F3732F" w:rsidP="00F3732F">
      <w:pPr>
        <w:pStyle w:val="a6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6859C5" w:rsidRDefault="006859C5" w:rsidP="006859C5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УТВЕРЖДЕНА</w:t>
      </w:r>
    </w:p>
    <w:p w:rsidR="006859C5" w:rsidRDefault="006859C5" w:rsidP="006859C5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на заседании Ученого совета ДГУ</w:t>
      </w:r>
    </w:p>
    <w:p w:rsidR="006859C5" w:rsidRDefault="006859C5" w:rsidP="006859C5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25 декабря 2025 г. протокол № 4,</w:t>
      </w:r>
    </w:p>
    <w:p w:rsidR="006859C5" w:rsidRDefault="006859C5" w:rsidP="006859C5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приказом ректора ДГУ</w:t>
      </w:r>
    </w:p>
    <w:p w:rsidR="006859C5" w:rsidRDefault="006859C5" w:rsidP="006859C5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от 16.01.2026 № 12-а</w:t>
      </w:r>
    </w:p>
    <w:p w:rsidR="00F3732F" w:rsidRPr="00C93560" w:rsidRDefault="00F3732F" w:rsidP="00F3732F">
      <w:pPr>
        <w:pStyle w:val="a6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3732F" w:rsidRPr="00C93560" w:rsidRDefault="00F3732F" w:rsidP="00F3732F">
      <w:pPr>
        <w:pStyle w:val="a6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3732F" w:rsidRDefault="00F3732F" w:rsidP="00F3732F">
      <w:pPr>
        <w:pStyle w:val="a6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6284A" w:rsidRDefault="00C6284A" w:rsidP="00F3732F">
      <w:pPr>
        <w:pStyle w:val="a6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6284A" w:rsidRDefault="00C6284A" w:rsidP="00F3732F">
      <w:pPr>
        <w:pStyle w:val="a6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6284A" w:rsidRDefault="00C6284A" w:rsidP="00F3732F">
      <w:pPr>
        <w:pStyle w:val="a6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6284A" w:rsidRDefault="00C6284A" w:rsidP="00F3732F">
      <w:pPr>
        <w:pStyle w:val="a6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6284A" w:rsidRDefault="00C6284A" w:rsidP="00F3732F">
      <w:pPr>
        <w:pStyle w:val="a6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6284A" w:rsidRDefault="00C6284A" w:rsidP="00F3732F">
      <w:pPr>
        <w:pStyle w:val="a6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3732F" w:rsidRPr="00C93560" w:rsidRDefault="00F3732F" w:rsidP="00F3732F">
      <w:pPr>
        <w:pStyle w:val="a6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3732F" w:rsidRPr="00C93560" w:rsidRDefault="001427BB" w:rsidP="00F3732F">
      <w:pPr>
        <w:pStyle w:val="a6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МАХАЧКАЛА – 202</w:t>
      </w:r>
      <w:r w:rsidR="006859C5">
        <w:rPr>
          <w:rFonts w:ascii="Arial" w:eastAsia="Times New Roman" w:hAnsi="Arial" w:cs="Arial"/>
          <w:b/>
          <w:sz w:val="24"/>
          <w:szCs w:val="24"/>
        </w:rPr>
        <w:t>6</w:t>
      </w:r>
    </w:p>
    <w:p w:rsidR="00F3732F" w:rsidRDefault="00F3732F" w:rsidP="00F3732F">
      <w:pPr>
        <w:pStyle w:val="a6"/>
        <w:ind w:left="-284" w:firstLine="709"/>
        <w:jc w:val="center"/>
        <w:rPr>
          <w:rFonts w:ascii="Arial" w:hAnsi="Arial" w:cs="Arial"/>
          <w:b/>
        </w:rPr>
      </w:pPr>
    </w:p>
    <w:p w:rsidR="00F3732F" w:rsidRDefault="00F3732F" w:rsidP="00F373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3732F" w:rsidRPr="00C93560" w:rsidRDefault="00F3732F" w:rsidP="00F3732F">
      <w:pPr>
        <w:pStyle w:val="a6"/>
        <w:ind w:left="-284" w:firstLine="709"/>
        <w:jc w:val="center"/>
        <w:rPr>
          <w:rFonts w:ascii="Arial" w:hAnsi="Arial" w:cs="Arial"/>
          <w:b/>
        </w:rPr>
      </w:pPr>
      <w:r w:rsidRPr="00C93560">
        <w:rPr>
          <w:rFonts w:ascii="Arial" w:hAnsi="Arial" w:cs="Arial"/>
          <w:b/>
        </w:rPr>
        <w:lastRenderedPageBreak/>
        <w:t>ОБЩАЯ ХАРАКТЕРИСТИКА ПРОГРАММЫ</w:t>
      </w:r>
    </w:p>
    <w:p w:rsidR="00F3732F" w:rsidRPr="00C93560" w:rsidRDefault="00F3732F" w:rsidP="0047760F">
      <w:pPr>
        <w:pStyle w:val="a6"/>
        <w:ind w:firstLine="709"/>
        <w:jc w:val="center"/>
        <w:rPr>
          <w:rFonts w:ascii="Arial" w:hAnsi="Arial" w:cs="Arial"/>
          <w:b/>
        </w:rPr>
      </w:pPr>
    </w:p>
    <w:p w:rsidR="00F3732F" w:rsidRPr="00C93560" w:rsidRDefault="00F3732F" w:rsidP="0047760F">
      <w:pPr>
        <w:pStyle w:val="a6"/>
        <w:ind w:firstLine="709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 xml:space="preserve">Программа вступительного экзамена (далее Программа) предназначена для поступающих в ФГБОУ ВО «Дагестанский государственный университет» по направлению </w:t>
      </w:r>
      <w:r>
        <w:rPr>
          <w:rFonts w:ascii="Arial" w:hAnsi="Arial" w:cs="Arial"/>
        </w:rPr>
        <w:t>09</w:t>
      </w:r>
      <w:r w:rsidRPr="00C93560">
        <w:rPr>
          <w:rFonts w:ascii="Arial" w:hAnsi="Arial" w:cs="Arial"/>
        </w:rPr>
        <w:t>.04.0</w:t>
      </w:r>
      <w:r w:rsidR="00C6284A">
        <w:rPr>
          <w:rFonts w:ascii="Arial" w:hAnsi="Arial" w:cs="Arial"/>
        </w:rPr>
        <w:t>3</w:t>
      </w:r>
      <w:r w:rsidRPr="00C93560">
        <w:rPr>
          <w:rFonts w:ascii="Arial" w:hAnsi="Arial" w:cs="Arial"/>
        </w:rPr>
        <w:t xml:space="preserve"> – «</w:t>
      </w:r>
      <w:r w:rsidR="00C6284A">
        <w:rPr>
          <w:rFonts w:ascii="Arial" w:hAnsi="Arial" w:cs="Arial"/>
        </w:rPr>
        <w:t>Прикладная информатика</w:t>
      </w:r>
      <w:r w:rsidRPr="00C93560">
        <w:rPr>
          <w:rFonts w:ascii="Arial" w:hAnsi="Arial" w:cs="Arial"/>
        </w:rPr>
        <w:t>» в целях подготовки к сдаче экзамена, позволяющего выявить предшествующий уровень образования абитуриентов, их способности к продолжению обучения в магистратуре.</w:t>
      </w:r>
    </w:p>
    <w:p w:rsidR="00F3732F" w:rsidRPr="00C93560" w:rsidRDefault="00F3732F" w:rsidP="0047760F">
      <w:pPr>
        <w:pStyle w:val="a6"/>
        <w:ind w:firstLine="709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Лица, имеющие диплом о высшем образовании и желающие освоить магистерскую программу, зачисляются в магистратуру по результатам вступительных испытаний, программы которых разрабатываются с целью установления у поступающего наличия компетенций, необходимых для освоения магистерских программ по данному направлению.</w:t>
      </w:r>
    </w:p>
    <w:p w:rsid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</w:rPr>
      </w:pPr>
      <w:bookmarkStart w:id="1" w:name="bookmark0"/>
    </w:p>
    <w:p w:rsidR="00A364F8" w:rsidRPr="00891D36" w:rsidRDefault="00A364F8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891D36">
        <w:rPr>
          <w:rFonts w:ascii="Arial" w:hAnsi="Arial" w:cs="Arial"/>
          <w:b/>
        </w:rPr>
        <w:t>Цель вступительного испытании</w:t>
      </w:r>
      <w:bookmarkEnd w:id="1"/>
      <w:r w:rsidRPr="00891D36">
        <w:rPr>
          <w:rFonts w:ascii="Arial" w:hAnsi="Arial" w:cs="Arial"/>
          <w:b/>
        </w:rPr>
        <w:t xml:space="preserve"> </w:t>
      </w:r>
    </w:p>
    <w:p w:rsidR="00A364F8" w:rsidRPr="00891D36" w:rsidRDefault="00A364F8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891D36">
        <w:rPr>
          <w:rFonts w:ascii="Arial" w:hAnsi="Arial" w:cs="Arial"/>
        </w:rPr>
        <w:t>Оценка уровня базовых знаний поступающих, необходимого для обучения на магистерских программах.</w:t>
      </w:r>
    </w:p>
    <w:p w:rsid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bookmarkStart w:id="2" w:name="bookmark1"/>
    </w:p>
    <w:p w:rsidR="00A364F8" w:rsidRPr="00891D36" w:rsidRDefault="00A364F8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r w:rsidRPr="00891D36">
        <w:rPr>
          <w:rFonts w:ascii="Arial" w:hAnsi="Arial" w:cs="Arial"/>
          <w:b/>
          <w:color w:val="000000"/>
          <w:lang w:eastAsia="ru-RU" w:bidi="ru-RU"/>
        </w:rPr>
        <w:t>Форма, продолжительность проведения вступительного испытания</w:t>
      </w:r>
      <w:bookmarkEnd w:id="2"/>
    </w:p>
    <w:p w:rsidR="00A364F8" w:rsidRPr="00891D36" w:rsidRDefault="00A364F8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  <w:r w:rsidRPr="00891D36">
        <w:rPr>
          <w:rFonts w:ascii="Arial" w:hAnsi="Arial" w:cs="Arial"/>
          <w:color w:val="000000"/>
          <w:lang w:eastAsia="ru-RU" w:bidi="ru-RU"/>
        </w:rPr>
        <w:t>Вступительное испытание в магистратуру по</w:t>
      </w:r>
      <w:r w:rsidR="00C6284A">
        <w:rPr>
          <w:rFonts w:ascii="Arial" w:hAnsi="Arial" w:cs="Arial"/>
          <w:color w:val="000000"/>
          <w:lang w:eastAsia="ru-RU" w:bidi="ru-RU"/>
        </w:rPr>
        <w:t xml:space="preserve"> направлению подготовки 09.04.03</w:t>
      </w:r>
      <w:r w:rsidRPr="00891D36">
        <w:rPr>
          <w:rFonts w:ascii="Arial" w:hAnsi="Arial" w:cs="Arial"/>
          <w:color w:val="000000"/>
          <w:lang w:eastAsia="ru-RU" w:bidi="ru-RU"/>
        </w:rPr>
        <w:t xml:space="preserve"> «</w:t>
      </w:r>
      <w:r w:rsidR="00C6284A">
        <w:rPr>
          <w:rFonts w:ascii="Arial" w:hAnsi="Arial" w:cs="Arial"/>
          <w:color w:val="000000"/>
          <w:lang w:eastAsia="ru-RU" w:bidi="ru-RU"/>
        </w:rPr>
        <w:t>Прикладная информатика</w:t>
      </w:r>
      <w:r w:rsidRPr="00891D36">
        <w:rPr>
          <w:rFonts w:ascii="Arial" w:hAnsi="Arial" w:cs="Arial"/>
          <w:color w:val="000000"/>
          <w:lang w:eastAsia="ru-RU" w:bidi="ru-RU"/>
        </w:rPr>
        <w:t>» проходит в письменной форме.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Вступительные испытания будут проходить в сроки, установленные приемной комиссией ДГУ. Направление на вступительное испытание выдается поступающему при подаче документов в приемную комиссию.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Для участия во вступительном испытании при себе нужно иметь паспорт, направление на вступительное испытание, выданное приемной комиссией, письменные принадлежности.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Во время вступительного испытания поступающим не разрешается пользоваться никакими источниками информации, как в бумажном, так и электронном виде. Мобильные телефоны должны быть отключены.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Продолжительность письменной части вступительного испытания - 120 минут (2 астрономических часа).</w:t>
      </w:r>
    </w:p>
    <w:p w:rsidR="0047760F" w:rsidRDefault="0047760F" w:rsidP="00891D36">
      <w:pPr>
        <w:tabs>
          <w:tab w:val="left" w:pos="1701"/>
        </w:tabs>
        <w:spacing w:after="0" w:line="240" w:lineRule="auto"/>
        <w:ind w:firstLine="709"/>
        <w:jc w:val="both"/>
        <w:rPr>
          <w:rStyle w:val="2"/>
          <w:rFonts w:ascii="Arial" w:eastAsiaTheme="minorHAnsi" w:hAnsi="Arial" w:cs="Arial"/>
        </w:rPr>
      </w:pPr>
    </w:p>
    <w:p w:rsidR="00A364F8" w:rsidRPr="00891D36" w:rsidRDefault="00A364F8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  <w:r w:rsidRPr="00891D36">
        <w:rPr>
          <w:rStyle w:val="2"/>
          <w:rFonts w:ascii="Arial" w:eastAsiaTheme="minorHAnsi" w:hAnsi="Arial" w:cs="Arial"/>
        </w:rPr>
        <w:t xml:space="preserve">Перечень принадлежностей, </w:t>
      </w:r>
      <w:r w:rsidRPr="00891D36">
        <w:rPr>
          <w:rFonts w:ascii="Arial" w:hAnsi="Arial" w:cs="Arial"/>
          <w:color w:val="000000"/>
          <w:lang w:eastAsia="ru-RU" w:bidi="ru-RU"/>
        </w:rPr>
        <w:t>которыми поступающий имеет право пользоваться во время проведения вступительного испытания: ручка, карандаш, ластик, непрограммируемый калькулятор.</w:t>
      </w:r>
    </w:p>
    <w:p w:rsidR="0047760F" w:rsidRDefault="0047760F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bookmarkStart w:id="3" w:name="bookmark2"/>
    </w:p>
    <w:p w:rsidR="00A364F8" w:rsidRPr="0047760F" w:rsidRDefault="00A364F8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r w:rsidRPr="0047760F">
        <w:rPr>
          <w:rFonts w:ascii="Arial" w:hAnsi="Arial" w:cs="Arial"/>
          <w:b/>
          <w:color w:val="000000"/>
          <w:lang w:eastAsia="ru-RU" w:bidi="ru-RU"/>
        </w:rPr>
        <w:t>Структура письменного экзамена и критерии оценивания</w:t>
      </w:r>
      <w:bookmarkEnd w:id="3"/>
    </w:p>
    <w:p w:rsidR="00A364F8" w:rsidRPr="00891D36" w:rsidRDefault="00A364F8" w:rsidP="0047760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891D36">
        <w:rPr>
          <w:rFonts w:ascii="Arial" w:hAnsi="Arial" w:cs="Arial"/>
          <w:color w:val="000000"/>
          <w:lang w:eastAsia="ru-RU" w:bidi="ru-RU"/>
        </w:rPr>
        <w:t xml:space="preserve">Ответы на письменные вопросы (2 вопроса по </w:t>
      </w:r>
      <w:r w:rsidR="0047760F">
        <w:rPr>
          <w:rFonts w:ascii="Arial" w:hAnsi="Arial" w:cs="Arial"/>
          <w:color w:val="000000"/>
          <w:lang w:eastAsia="ru-RU" w:bidi="ru-RU"/>
        </w:rPr>
        <w:t>3</w:t>
      </w:r>
      <w:r w:rsidRPr="00891D36">
        <w:rPr>
          <w:rFonts w:ascii="Arial" w:hAnsi="Arial" w:cs="Arial"/>
          <w:color w:val="000000"/>
          <w:lang w:eastAsia="ru-RU" w:bidi="ru-RU"/>
        </w:rPr>
        <w:t xml:space="preserve">0 баллов) максимально оцениваются в </w:t>
      </w:r>
      <w:r w:rsidR="0047760F">
        <w:rPr>
          <w:rFonts w:ascii="Arial" w:hAnsi="Arial" w:cs="Arial"/>
          <w:color w:val="000000"/>
          <w:lang w:eastAsia="ru-RU" w:bidi="ru-RU"/>
        </w:rPr>
        <w:t>6</w:t>
      </w:r>
      <w:r w:rsidRPr="00891D36">
        <w:rPr>
          <w:rFonts w:ascii="Arial" w:hAnsi="Arial" w:cs="Arial"/>
          <w:color w:val="000000"/>
          <w:lang w:eastAsia="ru-RU" w:bidi="ru-RU"/>
        </w:rPr>
        <w:t>0 баллов. При этом оценивается содержательная полнота и структурированность ответа, понимание материала, самостоятельность суждений, приведение примеров;</w:t>
      </w:r>
      <w:r w:rsidRPr="00891D36">
        <w:rPr>
          <w:rFonts w:ascii="Arial" w:hAnsi="Arial" w:cs="Arial"/>
        </w:rPr>
        <w:t xml:space="preserve"> </w:t>
      </w:r>
    </w:p>
    <w:p w:rsidR="00A364F8" w:rsidRPr="00891D36" w:rsidRDefault="00A364F8" w:rsidP="0047760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lang w:eastAsia="ru-RU" w:bidi="ru-RU"/>
        </w:rPr>
      </w:pPr>
      <w:r w:rsidRPr="00891D36">
        <w:rPr>
          <w:rFonts w:ascii="Arial" w:hAnsi="Arial" w:cs="Arial"/>
          <w:color w:val="000000"/>
          <w:lang w:eastAsia="ru-RU" w:bidi="ru-RU"/>
        </w:rPr>
        <w:t>Математические задачи (4 задачи по 10 баллов) - максимально оцениваются в 40 баллов.</w:t>
      </w:r>
    </w:p>
    <w:p w:rsidR="00A364F8" w:rsidRPr="00891D36" w:rsidRDefault="00A364F8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  <w:r w:rsidRPr="00891D36">
        <w:rPr>
          <w:rFonts w:ascii="Arial" w:hAnsi="Arial" w:cs="Arial"/>
          <w:color w:val="000000"/>
          <w:lang w:eastAsia="ru-RU" w:bidi="ru-RU"/>
        </w:rPr>
        <w:t>Максимальное количество баллов за ответ на экзамене -100 баллов.</w:t>
      </w:r>
    </w:p>
    <w:p w:rsidR="0047760F" w:rsidRDefault="00A364F8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891D36">
        <w:rPr>
          <w:rFonts w:ascii="Arial" w:hAnsi="Arial" w:cs="Arial"/>
          <w:color w:val="000000"/>
          <w:lang w:eastAsia="ru-RU" w:bidi="ru-RU"/>
        </w:rPr>
        <w:t>Результаты вступительного испытания оформляются протоколом (</w:t>
      </w:r>
      <w:r w:rsidR="0047760F">
        <w:rPr>
          <w:rFonts w:ascii="Arial" w:hAnsi="Arial" w:cs="Arial"/>
          <w:color w:val="000000"/>
          <w:lang w:eastAsia="ru-RU" w:bidi="ru-RU"/>
        </w:rPr>
        <w:t xml:space="preserve">экзаменационная </w:t>
      </w:r>
      <w:r w:rsidRPr="00891D36">
        <w:rPr>
          <w:rFonts w:ascii="Arial" w:hAnsi="Arial" w:cs="Arial"/>
          <w:color w:val="000000"/>
          <w:lang w:eastAsia="ru-RU" w:bidi="ru-RU"/>
        </w:rPr>
        <w:t>ведомость).</w:t>
      </w:r>
      <w:r w:rsidRPr="00891D36">
        <w:rPr>
          <w:rFonts w:ascii="Arial" w:hAnsi="Arial" w:cs="Arial"/>
        </w:rPr>
        <w:t xml:space="preserve"> </w:t>
      </w:r>
    </w:p>
    <w:p w:rsidR="00A364F8" w:rsidRPr="00891D36" w:rsidRDefault="00A364F8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  <w:r w:rsidRPr="00891D36">
        <w:rPr>
          <w:rFonts w:ascii="Arial" w:hAnsi="Arial" w:cs="Arial"/>
          <w:color w:val="000000"/>
          <w:lang w:eastAsia="ru-RU" w:bidi="ru-RU"/>
        </w:rPr>
        <w:t>Минимальный проходной балл для поступления в маги</w:t>
      </w:r>
      <w:r w:rsidR="00C6284A">
        <w:rPr>
          <w:rFonts w:ascii="Arial" w:hAnsi="Arial" w:cs="Arial"/>
          <w:color w:val="000000"/>
          <w:lang w:eastAsia="ru-RU" w:bidi="ru-RU"/>
        </w:rPr>
        <w:t>стратуру по направлению 09.04.03</w:t>
      </w:r>
      <w:r w:rsidRPr="00891D36">
        <w:rPr>
          <w:rFonts w:ascii="Arial" w:hAnsi="Arial" w:cs="Arial"/>
          <w:color w:val="000000"/>
          <w:lang w:eastAsia="ru-RU" w:bidi="ru-RU"/>
        </w:rPr>
        <w:t xml:space="preserve"> «</w:t>
      </w:r>
      <w:r w:rsidR="00C6284A">
        <w:rPr>
          <w:rFonts w:ascii="Arial" w:hAnsi="Arial" w:cs="Arial"/>
          <w:color w:val="000000"/>
          <w:lang w:eastAsia="ru-RU" w:bidi="ru-RU"/>
        </w:rPr>
        <w:t>Прикладная информатика</w:t>
      </w:r>
      <w:r w:rsidRPr="00891D36">
        <w:rPr>
          <w:rFonts w:ascii="Arial" w:hAnsi="Arial" w:cs="Arial"/>
          <w:color w:val="000000"/>
          <w:lang w:eastAsia="ru-RU" w:bidi="ru-RU"/>
        </w:rPr>
        <w:t>» - 40 баллов.</w:t>
      </w:r>
    </w:p>
    <w:p w:rsidR="0047760F" w:rsidRDefault="0047760F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</w:p>
    <w:p w:rsidR="00A364F8" w:rsidRPr="0047760F" w:rsidRDefault="00A364F8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r w:rsidRPr="0047760F">
        <w:rPr>
          <w:rFonts w:ascii="Arial" w:hAnsi="Arial" w:cs="Arial"/>
          <w:b/>
          <w:color w:val="000000"/>
          <w:lang w:eastAsia="ru-RU" w:bidi="ru-RU"/>
        </w:rPr>
        <w:t>2. СОДЕРЖАНИЕ РАЗДЕЛОВ</w:t>
      </w:r>
    </w:p>
    <w:p w:rsidR="00A364F8" w:rsidRPr="0047760F" w:rsidRDefault="00A364F8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r w:rsidRPr="0047760F">
        <w:rPr>
          <w:rFonts w:ascii="Arial" w:hAnsi="Arial" w:cs="Arial"/>
          <w:b/>
          <w:color w:val="000000"/>
          <w:lang w:eastAsia="ru-RU" w:bidi="ru-RU"/>
        </w:rPr>
        <w:t xml:space="preserve">Раздел 1. </w:t>
      </w:r>
      <w:r w:rsidR="00A6276D">
        <w:rPr>
          <w:rFonts w:ascii="Arial" w:hAnsi="Arial" w:cs="Arial"/>
          <w:b/>
          <w:color w:val="000000"/>
          <w:lang w:eastAsia="ru-RU" w:bidi="ru-RU"/>
        </w:rPr>
        <w:t xml:space="preserve">Информационные системы: </w:t>
      </w:r>
      <w:r w:rsidR="00A6276D" w:rsidRPr="00A6276D">
        <w:rPr>
          <w:rFonts w:ascii="Arial" w:hAnsi="Arial" w:cs="Arial"/>
          <w:b/>
        </w:rPr>
        <w:t>программная реализация.</w:t>
      </w:r>
    </w:p>
    <w:p w:rsidR="00A364F8" w:rsidRPr="00A6276D" w:rsidRDefault="00A6276D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  <w:r w:rsidRPr="00A6276D">
        <w:rPr>
          <w:rFonts w:ascii="Arial" w:hAnsi="Arial" w:cs="Arial"/>
        </w:rPr>
        <w:t xml:space="preserve">Архитектура программных систем. Модульный подход к построению ПС. Модуль, его информационная закрытость. Интерфейс и реализация. Связность модуля, уровни связности. Сцепление модулей, уровни сцепления. Модели управления исполнением модульной системой. Модули в современных системах программирования. Алгоритм, программа, данные. Типы данных. Структурный подход к программированию. Основные типы операторов. Процедуры и функции. Рекурсия. Записи. Динамические структуры данных. Объектный подход к программированию. Объект и класс. Инкапсуляция, наследование, полиморфизм. Абстрактные и интерфейсные классы. Классы в современных системах программирования. Общие, собственные и защищенные области. </w:t>
      </w:r>
      <w:r w:rsidRPr="00A6276D">
        <w:rPr>
          <w:rFonts w:ascii="Arial" w:hAnsi="Arial" w:cs="Arial"/>
        </w:rPr>
        <w:lastRenderedPageBreak/>
        <w:t>Свойства и методы (правила), их назначение, описание и использование. Отладка программ. Тестирование. Виды тестирования. Автономная и комплексная отладка. Структурное и функциональное тестирование. Категории выявляемых ошибок.</w:t>
      </w:r>
    </w:p>
    <w:p w:rsidR="0047760F" w:rsidRDefault="0047760F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</w:p>
    <w:p w:rsidR="00A364F8" w:rsidRPr="0047760F" w:rsidRDefault="00A364F8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r w:rsidRPr="0047760F">
        <w:rPr>
          <w:rFonts w:ascii="Arial" w:hAnsi="Arial" w:cs="Arial"/>
          <w:b/>
          <w:color w:val="000000"/>
          <w:lang w:eastAsia="ru-RU" w:bidi="ru-RU"/>
        </w:rPr>
        <w:t>Раздел 2. Базы данных.</w:t>
      </w:r>
    </w:p>
    <w:p w:rsidR="00A364F8" w:rsidRPr="00891D36" w:rsidRDefault="00A364F8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  <w:r w:rsidRPr="00891D36">
        <w:rPr>
          <w:rFonts w:ascii="Arial" w:hAnsi="Arial" w:cs="Arial"/>
          <w:color w:val="000000"/>
          <w:lang w:eastAsia="ru-RU" w:bidi="ru-RU"/>
        </w:rPr>
        <w:t>Данные и базы данных. Системы управления базами данных.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Модели данных (сетевая, иерархическая, реляционная), (логическая, физическая, концептуальная).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Реляционная модель данных: реляционная алгебра Кодда.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 xml:space="preserve">Язык </w:t>
      </w:r>
      <w:r w:rsidRPr="00891D36">
        <w:rPr>
          <w:rFonts w:ascii="Arial" w:hAnsi="Arial" w:cs="Arial"/>
          <w:color w:val="000000"/>
          <w:lang w:val="en-US" w:bidi="en-US"/>
        </w:rPr>
        <w:t>SQL</w:t>
      </w:r>
      <w:r w:rsidRPr="00891D36">
        <w:rPr>
          <w:rFonts w:ascii="Arial" w:hAnsi="Arial" w:cs="Arial"/>
          <w:color w:val="000000"/>
          <w:lang w:bidi="en-US"/>
        </w:rPr>
        <w:t xml:space="preserve">. </w:t>
      </w:r>
      <w:r w:rsidRPr="00891D36">
        <w:rPr>
          <w:rFonts w:ascii="Arial" w:hAnsi="Arial" w:cs="Arial"/>
          <w:color w:val="000000"/>
          <w:lang w:eastAsia="ru-RU" w:bidi="ru-RU"/>
        </w:rPr>
        <w:t>Основные операторы определения и манипулирования данными.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Объекты и типы базы данных.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Программные объекты (триггеры, процедуры, функции, пакеты, блоки).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 xml:space="preserve">Проектирование реляционных БД с использованием семантических моделей. </w:t>
      </w:r>
      <w:r w:rsidRPr="00891D36">
        <w:rPr>
          <w:rFonts w:ascii="Arial" w:hAnsi="Arial" w:cs="Arial"/>
          <w:color w:val="000000"/>
          <w:lang w:val="en-US" w:bidi="en-US"/>
        </w:rPr>
        <w:t>ER</w:t>
      </w:r>
      <w:r w:rsidRPr="00891D36">
        <w:rPr>
          <w:rFonts w:ascii="Arial" w:hAnsi="Arial" w:cs="Arial"/>
          <w:color w:val="000000"/>
          <w:lang w:eastAsia="ru-RU" w:bidi="ru-RU"/>
        </w:rPr>
        <w:t xml:space="preserve">-диаграммы. Основные понятия модели "Сущность-связь" </w:t>
      </w:r>
      <w:proofErr w:type="spellStart"/>
      <w:r w:rsidRPr="00891D36">
        <w:rPr>
          <w:rFonts w:ascii="Arial" w:hAnsi="Arial" w:cs="Arial"/>
          <w:color w:val="000000"/>
          <w:lang w:eastAsia="ru-RU" w:bidi="ru-RU"/>
        </w:rPr>
        <w:t>Чена</w:t>
      </w:r>
      <w:proofErr w:type="spellEnd"/>
      <w:r w:rsidRPr="00891D36">
        <w:rPr>
          <w:rFonts w:ascii="Arial" w:hAnsi="Arial" w:cs="Arial"/>
          <w:color w:val="000000"/>
          <w:lang w:eastAsia="ru-RU" w:bidi="ru-RU"/>
        </w:rPr>
        <w:t>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Общая характеристика нормальных форм: 1НФ. 2НФ. ЗНФ. Проектирование данных на основе принципов нормализации.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Принципы поддержки целостности в реляционной модели данных: структурная целостность, языковая целостность, ссылочная целостность, семантическая целостность.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Архитектура системы управления базами данных.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Функции администрирования баз данных. Обеспечение надежности, безопасности, производительности, масштабируемости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Распределенная обработка данных. Режимы работы с БД. Модели типа «клиент-сервер», многоуровневые архитектуры</w:t>
      </w:r>
      <w:r w:rsidRPr="00891D36">
        <w:rPr>
          <w:rFonts w:ascii="Arial" w:hAnsi="Arial" w:cs="Arial"/>
        </w:rPr>
        <w:t xml:space="preserve">. </w:t>
      </w:r>
      <w:r w:rsidRPr="00891D36">
        <w:rPr>
          <w:rFonts w:ascii="Arial" w:hAnsi="Arial" w:cs="Arial"/>
          <w:color w:val="000000"/>
          <w:lang w:eastAsia="ru-RU" w:bidi="ru-RU"/>
        </w:rPr>
        <w:t>Основные принципы защиты информации в базах данных.</w:t>
      </w:r>
    </w:p>
    <w:p w:rsidR="0047760F" w:rsidRDefault="0047760F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</w:p>
    <w:p w:rsidR="00A364F8" w:rsidRPr="0047760F" w:rsidRDefault="00A364F8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r w:rsidRPr="0047760F">
        <w:rPr>
          <w:rFonts w:ascii="Arial" w:hAnsi="Arial" w:cs="Arial"/>
          <w:b/>
          <w:color w:val="000000"/>
          <w:lang w:eastAsia="ru-RU" w:bidi="ru-RU"/>
        </w:rPr>
        <w:t>Раздел 3. Операционные системы</w:t>
      </w:r>
    </w:p>
    <w:p w:rsidR="00A364F8" w:rsidRPr="00891D36" w:rsidRDefault="00A364F8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  <w:r w:rsidRPr="00891D36">
        <w:rPr>
          <w:rFonts w:ascii="Arial" w:hAnsi="Arial" w:cs="Arial"/>
          <w:color w:val="000000"/>
          <w:lang w:eastAsia="ru-RU" w:bidi="ru-RU"/>
        </w:rPr>
        <w:t>Определение операционной системы. Назначение и функции операционных систем. Классификация операционных систем. Архитектура операционных систем.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Функциональные компоненты операционной системы: подсистема управления процессами, подсистема управления памятью, подсистемы управления файлами и устройствами ввода-вывода, средства защиты данных и администрирования.</w:t>
      </w:r>
    </w:p>
    <w:p w:rsidR="0047760F" w:rsidRDefault="0047760F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</w:p>
    <w:p w:rsidR="00A364F8" w:rsidRPr="0047760F" w:rsidRDefault="00A364F8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r w:rsidRPr="0047760F">
        <w:rPr>
          <w:rFonts w:ascii="Arial" w:hAnsi="Arial" w:cs="Arial"/>
          <w:b/>
          <w:color w:val="000000"/>
          <w:lang w:eastAsia="ru-RU" w:bidi="ru-RU"/>
        </w:rPr>
        <w:t xml:space="preserve">Раздел 4. </w:t>
      </w:r>
      <w:r w:rsidR="00611062" w:rsidRPr="00611062">
        <w:rPr>
          <w:rFonts w:ascii="Arial" w:hAnsi="Arial" w:cs="Arial"/>
          <w:b/>
        </w:rPr>
        <w:t>Компьютерное моделирование и анализ данных</w:t>
      </w:r>
    </w:p>
    <w:p w:rsidR="00A364F8" w:rsidRPr="002C1A23" w:rsidRDefault="00B7796B" w:rsidP="002C1A23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bidi="en-US"/>
        </w:rPr>
      </w:pPr>
      <w:r w:rsidRPr="002C1A23">
        <w:rPr>
          <w:rFonts w:ascii="Arial" w:hAnsi="Arial" w:cs="Arial"/>
        </w:rPr>
        <w:t>Сущность математического моделирования. Прямые и обратные задачи. Лабораторный и вычислительный эксперимент: аналогии. Статистическое моделирование. Метод главных компонентов. Основные уравнения. Критерии для выбора оптимального числа главных компонентов. Исходные предположения традиционного факторного анализа. Основная модель факторного анализа и ее ограничения. Общности и специфичности. Неоднозначность решения. Вращение факторов. Оценка факторных нагрузок методом максимального правдоподобия. Определение оптимального числа факторов.</w:t>
      </w:r>
      <w:r w:rsidR="002C1A23" w:rsidRPr="002C1A23">
        <w:rPr>
          <w:rFonts w:ascii="Arial" w:hAnsi="Arial" w:cs="Arial"/>
        </w:rPr>
        <w:t xml:space="preserve"> Задача распознавания классов (дискриминации). Разновидности дискриминантного анализа. Обычные априорные предположения. Дискриминантный анализ Фишера. Канонический дискриминантный анализ. Нейронные сети. Области применения. Обучающие и контрольные выборки. Теоремы Колмогорова-Арнольда и </w:t>
      </w:r>
      <w:proofErr w:type="spellStart"/>
      <w:r w:rsidR="002C1A23" w:rsidRPr="002C1A23">
        <w:rPr>
          <w:rFonts w:ascii="Arial" w:hAnsi="Arial" w:cs="Arial"/>
        </w:rPr>
        <w:t>Хехт-Нильсена</w:t>
      </w:r>
      <w:proofErr w:type="spellEnd"/>
      <w:r w:rsidR="002C1A23" w:rsidRPr="002C1A23">
        <w:rPr>
          <w:rFonts w:ascii="Arial" w:hAnsi="Arial" w:cs="Arial"/>
        </w:rPr>
        <w:t xml:space="preserve">, Математический нейрон: синапсы; аксоны; функции активации; геометрическая интерпретация преобразования, заданного нейроном; реализуемые и нереализуемые функции. Архитектуры нейронных сетей: классификация нейронных сетей, многослойные персептроны, сети на радиальных базисных функциях, вероятностные нейронные сети, линейные сети, выбор структуры сети. Обучение нейронных сетей. Самообучающиеся сети. Релаксационные сети: сети </w:t>
      </w:r>
      <w:proofErr w:type="spellStart"/>
      <w:r w:rsidR="002C1A23" w:rsidRPr="002C1A23">
        <w:rPr>
          <w:rFonts w:ascii="Arial" w:hAnsi="Arial" w:cs="Arial"/>
        </w:rPr>
        <w:t>Хопфилда</w:t>
      </w:r>
      <w:proofErr w:type="spellEnd"/>
      <w:r w:rsidR="002C1A23" w:rsidRPr="002C1A23">
        <w:rPr>
          <w:rFonts w:ascii="Arial" w:hAnsi="Arial" w:cs="Arial"/>
        </w:rPr>
        <w:t xml:space="preserve"> и Хэмминга. Многомерное </w:t>
      </w:r>
      <w:proofErr w:type="spellStart"/>
      <w:r w:rsidR="002C1A23" w:rsidRPr="002C1A23">
        <w:rPr>
          <w:rFonts w:ascii="Arial" w:hAnsi="Arial" w:cs="Arial"/>
        </w:rPr>
        <w:t>шкалирование</w:t>
      </w:r>
      <w:proofErr w:type="spellEnd"/>
      <w:r w:rsidR="002C1A23" w:rsidRPr="002C1A23">
        <w:rPr>
          <w:rFonts w:ascii="Arial" w:hAnsi="Arial" w:cs="Arial"/>
        </w:rPr>
        <w:t xml:space="preserve">. Области применения. Представление данных. Метрики. Этапы многомерного </w:t>
      </w:r>
      <w:proofErr w:type="spellStart"/>
      <w:r w:rsidR="002C1A23" w:rsidRPr="002C1A23">
        <w:rPr>
          <w:rFonts w:ascii="Arial" w:hAnsi="Arial" w:cs="Arial"/>
        </w:rPr>
        <w:t>шкалирования</w:t>
      </w:r>
      <w:proofErr w:type="spellEnd"/>
      <w:r w:rsidR="002C1A23" w:rsidRPr="002C1A23">
        <w:rPr>
          <w:rFonts w:ascii="Arial" w:hAnsi="Arial" w:cs="Arial"/>
        </w:rPr>
        <w:t xml:space="preserve">. Качество решения и адекватность модели. Дистанционные и векторные модели. Классификация методов многомерного </w:t>
      </w:r>
      <w:proofErr w:type="spellStart"/>
      <w:r w:rsidR="002C1A23" w:rsidRPr="002C1A23">
        <w:rPr>
          <w:rFonts w:ascii="Arial" w:hAnsi="Arial" w:cs="Arial"/>
        </w:rPr>
        <w:t>шкалирования</w:t>
      </w:r>
      <w:proofErr w:type="spellEnd"/>
      <w:r w:rsidR="002C1A23" w:rsidRPr="002C1A23">
        <w:rPr>
          <w:rFonts w:ascii="Arial" w:hAnsi="Arial" w:cs="Arial"/>
        </w:rPr>
        <w:t xml:space="preserve">. Метод ортогональных проекций. Метод </w:t>
      </w:r>
      <w:proofErr w:type="spellStart"/>
      <w:r w:rsidR="002C1A23" w:rsidRPr="002C1A23">
        <w:rPr>
          <w:rFonts w:ascii="Arial" w:hAnsi="Arial" w:cs="Arial"/>
        </w:rPr>
        <w:t>Торгерсона</w:t>
      </w:r>
      <w:proofErr w:type="spellEnd"/>
      <w:r w:rsidR="002C1A23" w:rsidRPr="002C1A23">
        <w:rPr>
          <w:rFonts w:ascii="Arial" w:hAnsi="Arial" w:cs="Arial"/>
        </w:rPr>
        <w:t xml:space="preserve">. Критерии качества. Диаграммы Шепарда. Кластерный анализ. Области применения. Представление данных. Меры сходства. Классификация методов кластеризации. Метод объединения. Метод 2-входового объединения. Метод К-средних. </w:t>
      </w:r>
      <w:proofErr w:type="spellStart"/>
      <w:r w:rsidR="002C1A23" w:rsidRPr="002C1A23">
        <w:rPr>
          <w:rFonts w:ascii="Arial" w:hAnsi="Arial" w:cs="Arial"/>
        </w:rPr>
        <w:t>Дендрограммы</w:t>
      </w:r>
      <w:proofErr w:type="spellEnd"/>
      <w:r w:rsidR="002C1A23" w:rsidRPr="002C1A23">
        <w:rPr>
          <w:rFonts w:ascii="Arial" w:hAnsi="Arial" w:cs="Arial"/>
        </w:rPr>
        <w:t>.</w:t>
      </w:r>
    </w:p>
    <w:p w:rsidR="0047760F" w:rsidRPr="0047760F" w:rsidRDefault="0047760F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bookmarkStart w:id="4" w:name="bookmark4"/>
    </w:p>
    <w:p w:rsidR="00A364F8" w:rsidRPr="00891D36" w:rsidRDefault="00A364F8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  <w:r w:rsidRPr="0047760F">
        <w:rPr>
          <w:rFonts w:ascii="Arial" w:hAnsi="Arial" w:cs="Arial"/>
          <w:b/>
          <w:color w:val="000000"/>
          <w:lang w:eastAsia="ru-RU" w:bidi="ru-RU"/>
        </w:rPr>
        <w:t>Раздел 5. Информационные системы и технологии</w:t>
      </w:r>
      <w:bookmarkEnd w:id="4"/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  <w:r w:rsidRPr="00891D36">
        <w:rPr>
          <w:rFonts w:ascii="Arial" w:hAnsi="Arial" w:cs="Arial"/>
          <w:color w:val="000000"/>
          <w:lang w:eastAsia="ru-RU" w:bidi="ru-RU"/>
        </w:rPr>
        <w:t>Системы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управления предприятием. Роль и место информационных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технологий в управлении предприятием.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Понятие корпоративной информационной системы (КИС). Классификация по уровням управления. Классификация по операциям.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 xml:space="preserve">Понятие и примеры </w:t>
      </w:r>
      <w:r w:rsidRPr="00891D36">
        <w:rPr>
          <w:rFonts w:ascii="Arial" w:hAnsi="Arial" w:cs="Arial"/>
          <w:color w:val="000000"/>
          <w:lang w:eastAsia="ru-RU" w:bidi="ru-RU"/>
        </w:rPr>
        <w:lastRenderedPageBreak/>
        <w:t>функциональных подсистем информационных систем. Понятие обеспечивающих подсистем. Виды обеспечения информационных систем.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 xml:space="preserve">Стадии жизненного цикла информационных систем </w:t>
      </w:r>
      <w:r w:rsidRPr="00891D36">
        <w:rPr>
          <w:rFonts w:ascii="Arial" w:hAnsi="Arial" w:cs="Arial"/>
          <w:color w:val="000000"/>
          <w:lang w:bidi="en-US"/>
        </w:rPr>
        <w:t>(</w:t>
      </w:r>
      <w:r w:rsidRPr="00891D36">
        <w:rPr>
          <w:rFonts w:ascii="Arial" w:hAnsi="Arial" w:cs="Arial"/>
          <w:color w:val="000000"/>
          <w:lang w:val="en-US" w:bidi="en-US"/>
        </w:rPr>
        <w:t>ISO</w:t>
      </w:r>
      <w:r w:rsidRPr="00891D36">
        <w:rPr>
          <w:rFonts w:ascii="Arial" w:hAnsi="Arial" w:cs="Arial"/>
          <w:color w:val="000000"/>
          <w:lang w:bidi="en-US"/>
        </w:rPr>
        <w:t>/</w:t>
      </w:r>
      <w:r w:rsidRPr="00891D36">
        <w:rPr>
          <w:rFonts w:ascii="Arial" w:hAnsi="Arial" w:cs="Arial"/>
          <w:color w:val="000000"/>
          <w:lang w:val="en-US" w:bidi="en-US"/>
        </w:rPr>
        <w:t>IEC</w:t>
      </w:r>
      <w:r w:rsidRPr="00891D36">
        <w:rPr>
          <w:rFonts w:ascii="Arial" w:hAnsi="Arial" w:cs="Arial"/>
          <w:color w:val="000000"/>
          <w:lang w:bidi="en-US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12207).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Модели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жизненного цикла: каскадная, спиральная, поэтапная с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промежуточным контролем.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 xml:space="preserve">Гибкая методология разработки информационных систем </w:t>
      </w:r>
      <w:r w:rsidRPr="00891D36">
        <w:rPr>
          <w:rFonts w:ascii="Arial" w:hAnsi="Arial" w:cs="Arial"/>
          <w:color w:val="000000"/>
          <w:lang w:bidi="en-US"/>
        </w:rPr>
        <w:t>(</w:t>
      </w:r>
      <w:r w:rsidRPr="00891D36">
        <w:rPr>
          <w:rFonts w:ascii="Arial" w:hAnsi="Arial" w:cs="Arial"/>
          <w:color w:val="000000"/>
          <w:lang w:val="en-US" w:bidi="en-US"/>
        </w:rPr>
        <w:t>agile</w:t>
      </w:r>
      <w:r w:rsidRPr="00891D36">
        <w:rPr>
          <w:rFonts w:ascii="Arial" w:hAnsi="Arial" w:cs="Arial"/>
          <w:color w:val="000000"/>
          <w:lang w:bidi="en-US"/>
        </w:rPr>
        <w:t xml:space="preserve">). </w:t>
      </w:r>
      <w:r w:rsidRPr="00891D36">
        <w:rPr>
          <w:rFonts w:ascii="Arial" w:hAnsi="Arial" w:cs="Arial"/>
          <w:color w:val="000000"/>
          <w:lang w:eastAsia="ru-RU" w:bidi="ru-RU"/>
        </w:rPr>
        <w:t>Роли в команде. Понятие спринта.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 xml:space="preserve">Нормативно-справочная информация (НСИ). Классификация: задачи управления </w:t>
      </w:r>
      <w:proofErr w:type="gramStart"/>
      <w:r w:rsidRPr="00891D36">
        <w:rPr>
          <w:rFonts w:ascii="Arial" w:hAnsi="Arial" w:cs="Arial"/>
          <w:color w:val="000000"/>
          <w:lang w:eastAsia="ru-RU" w:bidi="ru-RU"/>
        </w:rPr>
        <w:t>НСИ</w:t>
      </w:r>
      <w:proofErr w:type="gramEnd"/>
      <w:r w:rsidRPr="00891D36">
        <w:rPr>
          <w:rFonts w:ascii="Arial" w:hAnsi="Arial" w:cs="Arial"/>
          <w:color w:val="000000"/>
          <w:lang w:eastAsia="ru-RU" w:bidi="ru-RU"/>
        </w:rPr>
        <w:t xml:space="preserve"> но видам деятельности. Схемы ведения НСИ: достоинства и недостатки.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Понятие реинжиниринга бизнес-процессов. Общие принципы реинжиниринга.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Общие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принципы моделирования деятельности. Модель процесса.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Методологии моделирования процессов (модели процессов на операционном уровне).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Основные направления исследований в области интеллектуальных систем.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Архитектуры интеллектуальных систем.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Задачи машинного обучения (с учителем, без учителя). Основные алгоритмы машинного обучения.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Нейронная сеть. Модель искусственного нейрона. Математическая модель функционирования нейронной сети.</w:t>
      </w:r>
    </w:p>
    <w:p w:rsidR="0047760F" w:rsidRDefault="0047760F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  <w:bookmarkStart w:id="5" w:name="bookmark5"/>
    </w:p>
    <w:p w:rsidR="00891D36" w:rsidRPr="0047760F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r w:rsidRPr="0047760F">
        <w:rPr>
          <w:rFonts w:ascii="Arial" w:hAnsi="Arial" w:cs="Arial"/>
          <w:b/>
          <w:color w:val="000000"/>
          <w:lang w:eastAsia="ru-RU" w:bidi="ru-RU"/>
        </w:rPr>
        <w:t>Раздел 6. Тематика задач по математике</w:t>
      </w:r>
      <w:bookmarkEnd w:id="5"/>
      <w:r w:rsidRPr="0047760F">
        <w:rPr>
          <w:rFonts w:ascii="Arial" w:hAnsi="Arial" w:cs="Arial"/>
          <w:b/>
          <w:color w:val="000000"/>
          <w:lang w:eastAsia="ru-RU" w:bidi="ru-RU"/>
        </w:rPr>
        <w:t>.</w:t>
      </w:r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  <w:r w:rsidRPr="00891D36">
        <w:rPr>
          <w:rFonts w:ascii="Arial" w:hAnsi="Arial" w:cs="Arial"/>
          <w:color w:val="000000"/>
          <w:lang w:eastAsia="ru-RU" w:bidi="ru-RU"/>
        </w:rPr>
        <w:t>Математический анализ. Интегральное и дифференциальное исчисление.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Математическая статистика. Распределения случайной величины.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Математическое программирование. Решение з</w:t>
      </w:r>
      <w:r w:rsidRPr="00891D36">
        <w:rPr>
          <w:rFonts w:ascii="Arial" w:hAnsi="Arial" w:cs="Arial"/>
        </w:rPr>
        <w:t>адач оптимизации. Линейное, нел</w:t>
      </w:r>
      <w:r w:rsidRPr="00891D36">
        <w:rPr>
          <w:rFonts w:ascii="Arial" w:hAnsi="Arial" w:cs="Arial"/>
          <w:color w:val="000000"/>
          <w:lang w:eastAsia="ru-RU" w:bidi="ru-RU"/>
        </w:rPr>
        <w:t>инейное программирование.</w:t>
      </w:r>
    </w:p>
    <w:p w:rsidR="0047760F" w:rsidRDefault="0047760F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</w:p>
    <w:p w:rsidR="00891D36" w:rsidRPr="0047760F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r w:rsidRPr="0047760F">
        <w:rPr>
          <w:rFonts w:ascii="Arial" w:hAnsi="Arial" w:cs="Arial"/>
          <w:b/>
          <w:color w:val="000000"/>
          <w:lang w:eastAsia="ru-RU" w:bidi="ru-RU"/>
        </w:rPr>
        <w:t>РЕКОМЕНДУЕМАЯ ЛИТЕРАТУРА</w:t>
      </w:r>
    </w:p>
    <w:p w:rsidR="00891D36" w:rsidRPr="0047760F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r w:rsidRPr="0047760F">
        <w:rPr>
          <w:rFonts w:ascii="Arial" w:hAnsi="Arial" w:cs="Arial"/>
          <w:b/>
          <w:color w:val="000000"/>
          <w:lang w:eastAsia="ru-RU" w:bidi="ru-RU"/>
        </w:rPr>
        <w:t>Теория систем и си</w:t>
      </w:r>
      <w:r w:rsidR="00D50406">
        <w:rPr>
          <w:rFonts w:ascii="Arial" w:hAnsi="Arial" w:cs="Arial"/>
          <w:b/>
          <w:color w:val="000000"/>
          <w:lang w:eastAsia="ru-RU" w:bidi="ru-RU"/>
        </w:rPr>
        <w:t>стемный</w:t>
      </w:r>
      <w:r w:rsidRPr="0047760F">
        <w:rPr>
          <w:rFonts w:ascii="Arial" w:hAnsi="Arial" w:cs="Arial"/>
          <w:b/>
          <w:color w:val="000000"/>
          <w:lang w:eastAsia="ru-RU" w:bidi="ru-RU"/>
        </w:rPr>
        <w:t xml:space="preserve"> анализ</w:t>
      </w:r>
    </w:p>
    <w:p w:rsidR="002B6CD6" w:rsidRPr="002B6CD6" w:rsidRDefault="002B6CD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2B6CD6">
        <w:rPr>
          <w:rFonts w:ascii="Arial" w:hAnsi="Arial" w:cs="Arial"/>
        </w:rPr>
        <w:t xml:space="preserve">1. </w:t>
      </w:r>
      <w:proofErr w:type="spellStart"/>
      <w:r w:rsidRPr="002B6CD6">
        <w:rPr>
          <w:rFonts w:ascii="Arial" w:hAnsi="Arial" w:cs="Arial"/>
        </w:rPr>
        <w:t>Вендров</w:t>
      </w:r>
      <w:proofErr w:type="spellEnd"/>
      <w:r w:rsidRPr="002B6CD6">
        <w:rPr>
          <w:rFonts w:ascii="Arial" w:hAnsi="Arial" w:cs="Arial"/>
        </w:rPr>
        <w:t xml:space="preserve"> А.М. Проектирование программного обеспечения экономических информационных систем: Учебник. – 2-е издание. – Москва: Финансы и статистика, 2006. – 544 с.</w:t>
      </w:r>
    </w:p>
    <w:p w:rsidR="00891D36" w:rsidRPr="00891D36" w:rsidRDefault="002B6CD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  <w:r w:rsidRPr="002B6CD6">
        <w:rPr>
          <w:rFonts w:ascii="Arial" w:hAnsi="Arial" w:cs="Arial"/>
        </w:rPr>
        <w:t xml:space="preserve">2. Орлов С.А. Технологии разработки программного обеспечения: Учебник. – </w:t>
      </w:r>
      <w:proofErr w:type="spellStart"/>
      <w:r w:rsidRPr="002B6CD6">
        <w:rPr>
          <w:rFonts w:ascii="Arial" w:hAnsi="Arial" w:cs="Arial"/>
        </w:rPr>
        <w:t>СанктПетербург</w:t>
      </w:r>
      <w:proofErr w:type="spellEnd"/>
      <w:r w:rsidRPr="002B6CD6">
        <w:rPr>
          <w:rFonts w:ascii="Arial" w:hAnsi="Arial" w:cs="Arial"/>
        </w:rPr>
        <w:t>: Питер, 2004. – 527 с.</w:t>
      </w:r>
    </w:p>
    <w:p w:rsidR="0047760F" w:rsidRDefault="0047760F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  <w:bookmarkStart w:id="6" w:name="bookmark7"/>
    </w:p>
    <w:p w:rsidR="00891D36" w:rsidRPr="0047760F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r w:rsidRPr="0047760F">
        <w:rPr>
          <w:rFonts w:ascii="Arial" w:hAnsi="Arial" w:cs="Arial"/>
          <w:b/>
          <w:color w:val="000000"/>
          <w:lang w:eastAsia="ru-RU" w:bidi="ru-RU"/>
        </w:rPr>
        <w:t>Базы данных</w:t>
      </w:r>
      <w:bookmarkEnd w:id="6"/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91D36">
        <w:rPr>
          <w:rFonts w:ascii="Arial" w:hAnsi="Arial" w:cs="Arial"/>
          <w:color w:val="000000"/>
          <w:lang w:eastAsia="ru-RU" w:bidi="ru-RU"/>
        </w:rPr>
        <w:t>Дейт</w:t>
      </w:r>
      <w:proofErr w:type="spellEnd"/>
      <w:r w:rsidRPr="00891D36">
        <w:rPr>
          <w:rFonts w:ascii="Arial" w:hAnsi="Arial" w:cs="Arial"/>
          <w:color w:val="000000"/>
          <w:lang w:eastAsia="ru-RU" w:bidi="ru-RU"/>
        </w:rPr>
        <w:t xml:space="preserve"> К. Введение в системы баз данных. Издательский дом Вильямс, 2019</w:t>
      </w:r>
      <w:r w:rsidRPr="00891D36">
        <w:rPr>
          <w:rFonts w:ascii="Arial" w:hAnsi="Arial" w:cs="Arial"/>
        </w:rPr>
        <w:t xml:space="preserve">. </w:t>
      </w:r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  <w:r w:rsidRPr="00891D36">
        <w:rPr>
          <w:rFonts w:ascii="Arial" w:hAnsi="Arial" w:cs="Arial"/>
          <w:color w:val="000000"/>
          <w:lang w:eastAsia="ru-RU" w:bidi="ru-RU"/>
        </w:rPr>
        <w:t>Ульман Дж. Реляционные базы данных, Лори, 2018</w:t>
      </w:r>
    </w:p>
    <w:p w:rsidR="0047760F" w:rsidRPr="0047760F" w:rsidRDefault="0047760F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bookmarkStart w:id="7" w:name="bookmark8"/>
    </w:p>
    <w:p w:rsidR="00891D36" w:rsidRPr="0047760F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r w:rsidRPr="0047760F">
        <w:rPr>
          <w:rFonts w:ascii="Arial" w:hAnsi="Arial" w:cs="Arial"/>
          <w:b/>
          <w:color w:val="000000"/>
          <w:lang w:eastAsia="ru-RU" w:bidi="ru-RU"/>
        </w:rPr>
        <w:t>Операционные системы</w:t>
      </w:r>
      <w:bookmarkEnd w:id="7"/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  <w:proofErr w:type="spellStart"/>
      <w:r w:rsidRPr="00891D36">
        <w:rPr>
          <w:rFonts w:ascii="Arial" w:hAnsi="Arial" w:cs="Arial"/>
          <w:color w:val="000000"/>
          <w:lang w:eastAsia="ru-RU" w:bidi="ru-RU"/>
        </w:rPr>
        <w:t>Таненбаум</w:t>
      </w:r>
      <w:proofErr w:type="spellEnd"/>
      <w:r w:rsidRPr="00891D36">
        <w:rPr>
          <w:rFonts w:ascii="Arial" w:hAnsi="Arial" w:cs="Arial"/>
          <w:color w:val="000000"/>
          <w:lang w:eastAsia="ru-RU" w:bidi="ru-RU"/>
        </w:rPr>
        <w:t xml:space="preserve"> Э. Современные операционные системы. 4-е изд. - СПб: Питер, 2015. -1120 с.</w:t>
      </w:r>
    </w:p>
    <w:p w:rsidR="0047760F" w:rsidRPr="0047760F" w:rsidRDefault="0047760F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bookmarkStart w:id="8" w:name="bookmark9"/>
    </w:p>
    <w:bookmarkEnd w:id="8"/>
    <w:p w:rsidR="00891D36" w:rsidRPr="0047760F" w:rsidRDefault="00D5040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r w:rsidRPr="00611062">
        <w:rPr>
          <w:rFonts w:ascii="Arial" w:hAnsi="Arial" w:cs="Arial"/>
          <w:b/>
        </w:rPr>
        <w:t>Компьютерное моделирование и анализ данных</w:t>
      </w:r>
    </w:p>
    <w:p w:rsidR="00D50406" w:rsidRPr="00D50406" w:rsidRDefault="00D5040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D50406">
        <w:rPr>
          <w:rFonts w:ascii="Arial" w:hAnsi="Arial" w:cs="Arial"/>
        </w:rPr>
        <w:t xml:space="preserve">1. </w:t>
      </w:r>
      <w:proofErr w:type="spellStart"/>
      <w:r w:rsidRPr="00D50406">
        <w:rPr>
          <w:rFonts w:ascii="Arial" w:hAnsi="Arial" w:cs="Arial"/>
        </w:rPr>
        <w:t>Куравский</w:t>
      </w:r>
      <w:proofErr w:type="spellEnd"/>
      <w:r w:rsidRPr="00D50406">
        <w:rPr>
          <w:rFonts w:ascii="Arial" w:hAnsi="Arial" w:cs="Arial"/>
        </w:rPr>
        <w:t xml:space="preserve">, Л.С. Компьютерное моделирование и анализ </w:t>
      </w:r>
      <w:proofErr w:type="gramStart"/>
      <w:r w:rsidRPr="00D50406">
        <w:rPr>
          <w:rFonts w:ascii="Arial" w:hAnsi="Arial" w:cs="Arial"/>
        </w:rPr>
        <w:t>данных :</w:t>
      </w:r>
      <w:proofErr w:type="gramEnd"/>
      <w:r w:rsidRPr="00D50406">
        <w:rPr>
          <w:rFonts w:ascii="Arial" w:hAnsi="Arial" w:cs="Arial"/>
        </w:rPr>
        <w:t xml:space="preserve"> конспекты лекций и упражнения / Л.С. </w:t>
      </w:r>
      <w:proofErr w:type="spellStart"/>
      <w:r w:rsidRPr="00D50406">
        <w:rPr>
          <w:rFonts w:ascii="Arial" w:hAnsi="Arial" w:cs="Arial"/>
        </w:rPr>
        <w:t>Куравский</w:t>
      </w:r>
      <w:proofErr w:type="spellEnd"/>
      <w:r w:rsidRPr="00D50406">
        <w:rPr>
          <w:rFonts w:ascii="Arial" w:hAnsi="Arial" w:cs="Arial"/>
        </w:rPr>
        <w:t>, С.Н. Баранов. – Москва: РУСАВИА, 2012. – 218 с.</w:t>
      </w:r>
    </w:p>
    <w:p w:rsidR="00891D36" w:rsidRDefault="00D50406" w:rsidP="00891D36">
      <w:pPr>
        <w:tabs>
          <w:tab w:val="left" w:pos="1701"/>
        </w:tabs>
        <w:spacing w:after="0" w:line="240" w:lineRule="auto"/>
        <w:ind w:firstLine="709"/>
        <w:jc w:val="both"/>
      </w:pPr>
      <w:r w:rsidRPr="00D50406">
        <w:rPr>
          <w:rFonts w:ascii="Arial" w:hAnsi="Arial" w:cs="Arial"/>
        </w:rPr>
        <w:t xml:space="preserve">2. Марковские модели в задачах диагностики и </w:t>
      </w:r>
      <w:proofErr w:type="gramStart"/>
      <w:r w:rsidRPr="00D50406">
        <w:rPr>
          <w:rFonts w:ascii="Arial" w:hAnsi="Arial" w:cs="Arial"/>
        </w:rPr>
        <w:t>прогнозирования :</w:t>
      </w:r>
      <w:proofErr w:type="gramEnd"/>
      <w:r w:rsidRPr="00D50406">
        <w:rPr>
          <w:rFonts w:ascii="Arial" w:hAnsi="Arial" w:cs="Arial"/>
        </w:rPr>
        <w:t xml:space="preserve"> учебное пособие / под ред. Л.С. </w:t>
      </w:r>
      <w:proofErr w:type="spellStart"/>
      <w:r w:rsidRPr="00D50406">
        <w:rPr>
          <w:rFonts w:ascii="Arial" w:hAnsi="Arial" w:cs="Arial"/>
        </w:rPr>
        <w:t>Куравского</w:t>
      </w:r>
      <w:proofErr w:type="spellEnd"/>
      <w:r w:rsidRPr="00D50406">
        <w:rPr>
          <w:rFonts w:ascii="Arial" w:hAnsi="Arial" w:cs="Arial"/>
        </w:rPr>
        <w:t>. – Москва: РУСАВИА, 2013. – 172 с.</w:t>
      </w:r>
    </w:p>
    <w:p w:rsidR="00D50406" w:rsidRPr="00891D36" w:rsidRDefault="00D5040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</w:p>
    <w:p w:rsidR="0047760F" w:rsidRDefault="0047760F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  <w:bookmarkStart w:id="9" w:name="bookmark10"/>
    </w:p>
    <w:p w:rsidR="00891D36" w:rsidRPr="0047760F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r w:rsidRPr="0047760F">
        <w:rPr>
          <w:rFonts w:ascii="Arial" w:hAnsi="Arial" w:cs="Arial"/>
          <w:b/>
          <w:color w:val="000000"/>
          <w:lang w:eastAsia="ru-RU" w:bidi="ru-RU"/>
        </w:rPr>
        <w:t>Информационные системы и технологии. Методы и средства проектирования информационных систем и технологий</w:t>
      </w:r>
      <w:bookmarkEnd w:id="9"/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891D36">
        <w:rPr>
          <w:rFonts w:ascii="Arial" w:hAnsi="Arial" w:cs="Arial"/>
          <w:color w:val="000000"/>
          <w:lang w:eastAsia="ru-RU" w:bidi="ru-RU"/>
        </w:rPr>
        <w:t xml:space="preserve">Грекул В.И., </w:t>
      </w:r>
      <w:proofErr w:type="spellStart"/>
      <w:r w:rsidRPr="00891D36">
        <w:rPr>
          <w:rFonts w:ascii="Arial" w:hAnsi="Arial" w:cs="Arial"/>
          <w:color w:val="000000"/>
          <w:lang w:eastAsia="ru-RU" w:bidi="ru-RU"/>
        </w:rPr>
        <w:t>Денищенко</w:t>
      </w:r>
      <w:proofErr w:type="spellEnd"/>
      <w:r w:rsidRPr="00891D36">
        <w:rPr>
          <w:rFonts w:ascii="Arial" w:hAnsi="Arial" w:cs="Arial"/>
          <w:color w:val="000000"/>
          <w:lang w:eastAsia="ru-RU" w:bidi="ru-RU"/>
        </w:rPr>
        <w:t xml:space="preserve"> Г.Н., </w:t>
      </w:r>
      <w:proofErr w:type="spellStart"/>
      <w:r w:rsidRPr="00891D36">
        <w:rPr>
          <w:rFonts w:ascii="Arial" w:hAnsi="Arial" w:cs="Arial"/>
          <w:color w:val="000000"/>
          <w:lang w:eastAsia="ru-RU" w:bidi="ru-RU"/>
        </w:rPr>
        <w:t>Коровкина</w:t>
      </w:r>
      <w:proofErr w:type="spellEnd"/>
      <w:r w:rsidRPr="00891D36">
        <w:rPr>
          <w:rFonts w:ascii="Arial" w:hAnsi="Arial" w:cs="Arial"/>
          <w:color w:val="000000"/>
          <w:lang w:eastAsia="ru-RU" w:bidi="ru-RU"/>
        </w:rPr>
        <w:t xml:space="preserve"> Н.Л. Проектирование информационных систем. 2-е изд. </w:t>
      </w:r>
      <w:proofErr w:type="spellStart"/>
      <w:r w:rsidRPr="00891D36">
        <w:rPr>
          <w:rFonts w:ascii="Arial" w:hAnsi="Arial" w:cs="Arial"/>
          <w:color w:val="000000"/>
          <w:lang w:eastAsia="ru-RU" w:bidi="ru-RU"/>
        </w:rPr>
        <w:t>испр</w:t>
      </w:r>
      <w:proofErr w:type="spellEnd"/>
      <w:r w:rsidRPr="00891D36">
        <w:rPr>
          <w:rFonts w:ascii="Arial" w:hAnsi="Arial" w:cs="Arial"/>
          <w:color w:val="000000"/>
          <w:lang w:eastAsia="ru-RU" w:bidi="ru-RU"/>
        </w:rPr>
        <w:t>. — М.: Интернет-Университет Информационных Технологий «</w:t>
      </w:r>
      <w:proofErr w:type="spellStart"/>
      <w:r w:rsidRPr="00891D36">
        <w:rPr>
          <w:rFonts w:ascii="Arial" w:hAnsi="Arial" w:cs="Arial"/>
          <w:color w:val="000000"/>
          <w:lang w:eastAsia="ru-RU" w:bidi="ru-RU"/>
        </w:rPr>
        <w:t>Интуит</w:t>
      </w:r>
      <w:proofErr w:type="spellEnd"/>
      <w:r w:rsidRPr="00891D36">
        <w:rPr>
          <w:rFonts w:ascii="Arial" w:hAnsi="Arial" w:cs="Arial"/>
          <w:color w:val="000000"/>
          <w:lang w:eastAsia="ru-RU" w:bidi="ru-RU"/>
        </w:rPr>
        <w:t xml:space="preserve">», </w:t>
      </w:r>
      <w:proofErr w:type="gramStart"/>
      <w:r w:rsidRPr="00891D36">
        <w:rPr>
          <w:rFonts w:ascii="Arial" w:hAnsi="Arial" w:cs="Arial"/>
          <w:color w:val="000000"/>
          <w:lang w:eastAsia="ru-RU" w:bidi="ru-RU"/>
        </w:rPr>
        <w:t>2016.—</w:t>
      </w:r>
      <w:proofErr w:type="gramEnd"/>
      <w:r w:rsidR="006F7059">
        <w:rPr>
          <w:rFonts w:ascii="Arial" w:hAnsi="Arial" w:cs="Arial"/>
          <w:color w:val="000000"/>
          <w:lang w:eastAsia="ru-RU" w:bidi="ru-RU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570с.— (Основы информационных технологий)</w:t>
      </w:r>
      <w:r w:rsidRPr="00891D36">
        <w:rPr>
          <w:rFonts w:ascii="Arial" w:hAnsi="Arial" w:cs="Arial"/>
        </w:rPr>
        <w:t xml:space="preserve">.  </w:t>
      </w:r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891D36">
        <w:rPr>
          <w:rFonts w:ascii="Arial" w:hAnsi="Arial" w:cs="Arial"/>
          <w:color w:val="000000"/>
          <w:lang w:eastAsia="ru-RU" w:bidi="ru-RU"/>
        </w:rPr>
        <w:t xml:space="preserve">Информационные системы и технологии в экономике и управлении: учебник для академического бакалавриата / под ред. В. В. Трофимова. — 4-е изд., </w:t>
      </w:r>
      <w:proofErr w:type="spellStart"/>
      <w:r w:rsidRPr="00891D36">
        <w:rPr>
          <w:rFonts w:ascii="Arial" w:hAnsi="Arial" w:cs="Arial"/>
          <w:color w:val="000000"/>
          <w:lang w:eastAsia="ru-RU" w:bidi="ru-RU"/>
        </w:rPr>
        <w:t>перераб</w:t>
      </w:r>
      <w:proofErr w:type="spellEnd"/>
      <w:r w:rsidRPr="00891D36">
        <w:rPr>
          <w:rFonts w:ascii="Arial" w:hAnsi="Arial" w:cs="Arial"/>
          <w:color w:val="000000"/>
          <w:lang w:eastAsia="ru-RU" w:bidi="ru-RU"/>
        </w:rPr>
        <w:t>. и доп.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 xml:space="preserve">М.: Издательство </w:t>
      </w:r>
      <w:proofErr w:type="spellStart"/>
      <w:r w:rsidRPr="00891D36">
        <w:rPr>
          <w:rFonts w:ascii="Arial" w:hAnsi="Arial" w:cs="Arial"/>
          <w:color w:val="000000"/>
          <w:lang w:eastAsia="ru-RU" w:bidi="ru-RU"/>
        </w:rPr>
        <w:t>Юрайт</w:t>
      </w:r>
      <w:proofErr w:type="spellEnd"/>
      <w:r w:rsidRPr="00891D36">
        <w:rPr>
          <w:rFonts w:ascii="Arial" w:hAnsi="Arial" w:cs="Arial"/>
          <w:color w:val="000000"/>
          <w:lang w:eastAsia="ru-RU" w:bidi="ru-RU"/>
        </w:rPr>
        <w:t xml:space="preserve">, 2016 — 542 с. — </w:t>
      </w:r>
      <w:proofErr w:type="gramStart"/>
      <w:r w:rsidRPr="00891D36">
        <w:rPr>
          <w:rFonts w:ascii="Arial" w:hAnsi="Arial" w:cs="Arial"/>
          <w:color w:val="000000"/>
          <w:lang w:eastAsia="ru-RU" w:bidi="ru-RU"/>
        </w:rPr>
        <w:t>Серия :</w:t>
      </w:r>
      <w:proofErr w:type="gramEnd"/>
      <w:r w:rsidRPr="00891D36">
        <w:rPr>
          <w:rFonts w:ascii="Arial" w:hAnsi="Arial" w:cs="Arial"/>
          <w:color w:val="000000"/>
          <w:lang w:eastAsia="ru-RU" w:bidi="ru-RU"/>
        </w:rPr>
        <w:t xml:space="preserve"> Бакалавр. Академический курс</w:t>
      </w:r>
      <w:r w:rsidRPr="00891D36">
        <w:rPr>
          <w:rFonts w:ascii="Arial" w:hAnsi="Arial" w:cs="Arial"/>
        </w:rPr>
        <w:t xml:space="preserve">.  </w:t>
      </w:r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891D36">
        <w:rPr>
          <w:rFonts w:ascii="Arial" w:hAnsi="Arial" w:cs="Arial"/>
          <w:color w:val="000000"/>
          <w:lang w:eastAsia="ru-RU" w:bidi="ru-RU"/>
        </w:rPr>
        <w:t xml:space="preserve">Моделирование бизнес-процессов. В 2 ч. Часть 1: учебник и практикум для академического бакалавриата / М. С. </w:t>
      </w:r>
      <w:proofErr w:type="spellStart"/>
      <w:r w:rsidRPr="00891D36">
        <w:rPr>
          <w:rFonts w:ascii="Arial" w:hAnsi="Arial" w:cs="Arial"/>
          <w:color w:val="000000"/>
          <w:lang w:eastAsia="ru-RU" w:bidi="ru-RU"/>
        </w:rPr>
        <w:t>Каменнова</w:t>
      </w:r>
      <w:proofErr w:type="spellEnd"/>
      <w:r w:rsidRPr="00891D36">
        <w:rPr>
          <w:rFonts w:ascii="Arial" w:hAnsi="Arial" w:cs="Arial"/>
          <w:color w:val="000000"/>
          <w:lang w:eastAsia="ru-RU" w:bidi="ru-RU"/>
        </w:rPr>
        <w:t xml:space="preserve">, В. В. Крохин, И. В. Машков. — М.: Издательство </w:t>
      </w:r>
      <w:proofErr w:type="spellStart"/>
      <w:r w:rsidRPr="00891D36">
        <w:rPr>
          <w:rFonts w:ascii="Arial" w:hAnsi="Arial" w:cs="Arial"/>
          <w:color w:val="000000"/>
          <w:lang w:eastAsia="ru-RU" w:bidi="ru-RU"/>
        </w:rPr>
        <w:t>Юрайт</w:t>
      </w:r>
      <w:proofErr w:type="spellEnd"/>
      <w:r w:rsidRPr="00891D36">
        <w:rPr>
          <w:rFonts w:ascii="Arial" w:hAnsi="Arial" w:cs="Arial"/>
          <w:color w:val="000000"/>
          <w:lang w:eastAsia="ru-RU" w:bidi="ru-RU"/>
        </w:rPr>
        <w:t>, 2018 — 282 с.</w:t>
      </w:r>
      <w:r w:rsidRPr="00891D36">
        <w:rPr>
          <w:rFonts w:ascii="Arial" w:hAnsi="Arial" w:cs="Arial"/>
        </w:rPr>
        <w:t xml:space="preserve">  </w:t>
      </w:r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891D36">
        <w:rPr>
          <w:rFonts w:ascii="Arial" w:hAnsi="Arial" w:cs="Arial"/>
          <w:color w:val="000000"/>
          <w:lang w:eastAsia="ru-RU" w:bidi="ru-RU"/>
        </w:rPr>
        <w:t xml:space="preserve">Репин В.В. Бизнес-процессы. Моделирование, внедрение, управление — </w:t>
      </w:r>
      <w:proofErr w:type="gramStart"/>
      <w:r w:rsidRPr="00891D36">
        <w:rPr>
          <w:rFonts w:ascii="Arial" w:hAnsi="Arial" w:cs="Arial"/>
          <w:color w:val="000000"/>
          <w:lang w:eastAsia="ru-RU" w:bidi="ru-RU"/>
        </w:rPr>
        <w:t>М. :</w:t>
      </w:r>
      <w:proofErr w:type="gramEnd"/>
      <w:r w:rsidRPr="00891D36">
        <w:rPr>
          <w:rFonts w:ascii="Arial" w:hAnsi="Arial" w:cs="Arial"/>
          <w:color w:val="000000"/>
          <w:lang w:eastAsia="ru-RU" w:bidi="ru-RU"/>
        </w:rPr>
        <w:t xml:space="preserve"> Манн, Иванов и Фербер, 2014 — 512с.</w:t>
      </w:r>
      <w:r w:rsidRPr="00891D36">
        <w:rPr>
          <w:rFonts w:ascii="Arial" w:hAnsi="Arial" w:cs="Arial"/>
        </w:rPr>
        <w:t xml:space="preserve">  </w:t>
      </w:r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891D36">
        <w:rPr>
          <w:rFonts w:ascii="Arial" w:hAnsi="Arial" w:cs="Arial"/>
          <w:color w:val="000000"/>
          <w:lang w:val="en-US" w:bidi="en-US"/>
        </w:rPr>
        <w:lastRenderedPageBreak/>
        <w:t>Agile</w:t>
      </w:r>
      <w:r w:rsidRPr="00891D36">
        <w:rPr>
          <w:rFonts w:ascii="Arial" w:hAnsi="Arial" w:cs="Arial"/>
          <w:color w:val="000000"/>
          <w:lang w:bidi="en-US"/>
        </w:rPr>
        <w:t xml:space="preserve">: </w:t>
      </w:r>
      <w:r w:rsidRPr="00891D36">
        <w:rPr>
          <w:rFonts w:ascii="Arial" w:hAnsi="Arial" w:cs="Arial"/>
          <w:color w:val="000000"/>
          <w:lang w:eastAsia="ru-RU" w:bidi="ru-RU"/>
        </w:rPr>
        <w:t>практическое руководство / Олимп-Бизнес, 2018 — 182 с.</w:t>
      </w:r>
      <w:r w:rsidRPr="00891D36">
        <w:rPr>
          <w:rFonts w:ascii="Arial" w:hAnsi="Arial" w:cs="Arial"/>
        </w:rPr>
        <w:t xml:space="preserve">  </w:t>
      </w:r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891D36">
        <w:rPr>
          <w:rFonts w:ascii="Arial" w:hAnsi="Arial" w:cs="Arial"/>
          <w:color w:val="000000"/>
          <w:lang w:eastAsia="ru-RU" w:bidi="ru-RU"/>
        </w:rPr>
        <w:t xml:space="preserve">Интеллектуальные информационные системы и технологии: учебное пособие/ Ю.Ю. Громов, О.Г. Иванова, В.В. Алексеев и др. - Тамбов: Изд-во ФГБОУ ВПО «ТГТУ», 2013. - 244 с. - 100 экз. - </w:t>
      </w:r>
      <w:r w:rsidRPr="00891D36">
        <w:rPr>
          <w:rFonts w:ascii="Arial" w:hAnsi="Arial" w:cs="Arial"/>
          <w:color w:val="000000"/>
          <w:lang w:val="en-US" w:bidi="en-US"/>
        </w:rPr>
        <w:t>ISBN</w:t>
      </w:r>
      <w:r w:rsidRPr="00891D36">
        <w:rPr>
          <w:rFonts w:ascii="Arial" w:hAnsi="Arial" w:cs="Arial"/>
          <w:color w:val="000000"/>
          <w:lang w:bidi="en-US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978-5-8265-1178-7.</w:t>
      </w:r>
      <w:r w:rsidRPr="00891D36">
        <w:rPr>
          <w:rFonts w:ascii="Arial" w:hAnsi="Arial" w:cs="Arial"/>
        </w:rPr>
        <w:t xml:space="preserve">  </w:t>
      </w:r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891D36">
        <w:rPr>
          <w:rFonts w:ascii="Arial" w:hAnsi="Arial" w:cs="Arial"/>
          <w:color w:val="000000"/>
          <w:lang w:eastAsia="ru-RU" w:bidi="ru-RU"/>
        </w:rPr>
        <w:t>Рыбина Г.В. Основы построения интеллектуальных систем - М.: Финансы и статистика, 2014</w:t>
      </w:r>
      <w:r w:rsidRPr="00891D36">
        <w:rPr>
          <w:rFonts w:ascii="Arial" w:hAnsi="Arial" w:cs="Arial"/>
        </w:rPr>
        <w:t xml:space="preserve">.  </w:t>
      </w:r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  <w:r w:rsidRPr="00891D36">
        <w:rPr>
          <w:rFonts w:ascii="Arial" w:hAnsi="Arial" w:cs="Arial"/>
          <w:color w:val="000000"/>
          <w:lang w:eastAsia="ru-RU" w:bidi="ru-RU"/>
        </w:rPr>
        <w:t>Рашид Т. Создаем нейронную сеть</w:t>
      </w:r>
      <w:proofErr w:type="gramStart"/>
      <w:r w:rsidRPr="00891D36">
        <w:rPr>
          <w:rFonts w:ascii="Arial" w:hAnsi="Arial" w:cs="Arial"/>
          <w:color w:val="000000"/>
          <w:lang w:eastAsia="ru-RU" w:bidi="ru-RU"/>
        </w:rPr>
        <w:t>.:</w:t>
      </w:r>
      <w:proofErr w:type="spellStart"/>
      <w:r w:rsidRPr="00891D36">
        <w:rPr>
          <w:rFonts w:ascii="Arial" w:hAnsi="Arial" w:cs="Arial"/>
          <w:color w:val="000000"/>
          <w:lang w:eastAsia="ru-RU" w:bidi="ru-RU"/>
        </w:rPr>
        <w:t>Пер.с</w:t>
      </w:r>
      <w:proofErr w:type="spellEnd"/>
      <w:proofErr w:type="gramEnd"/>
      <w:r w:rsidRPr="00891D36">
        <w:rPr>
          <w:rFonts w:ascii="Arial" w:hAnsi="Arial" w:cs="Arial"/>
          <w:color w:val="000000"/>
          <w:lang w:eastAsia="ru-RU" w:bidi="ru-RU"/>
        </w:rPr>
        <w:t xml:space="preserve"> англ.-СПб.: ООО «Альфа книга»,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2018.</w:t>
      </w:r>
    </w:p>
    <w:p w:rsidR="0047760F" w:rsidRDefault="0047760F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r w:rsidRPr="00891D36">
        <w:rPr>
          <w:rFonts w:ascii="Arial" w:hAnsi="Arial" w:cs="Arial"/>
          <w:b/>
          <w:color w:val="000000"/>
          <w:lang w:eastAsia="ru-RU" w:bidi="ru-RU"/>
        </w:rPr>
        <w:t>Математика</w:t>
      </w:r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91D36">
        <w:rPr>
          <w:rFonts w:ascii="Arial" w:hAnsi="Arial" w:cs="Arial"/>
          <w:color w:val="000000"/>
          <w:lang w:eastAsia="ru-RU" w:bidi="ru-RU"/>
        </w:rPr>
        <w:t>Демидович</w:t>
      </w:r>
      <w:proofErr w:type="spellEnd"/>
      <w:r w:rsidRPr="00891D36">
        <w:rPr>
          <w:rFonts w:ascii="Arial" w:hAnsi="Arial" w:cs="Arial"/>
          <w:color w:val="000000"/>
          <w:lang w:eastAsia="ru-RU" w:bidi="ru-RU"/>
        </w:rPr>
        <w:t xml:space="preserve"> Б.П. Сборник задач и упражнений по математическому анализу (любое издание).</w:t>
      </w:r>
      <w:r w:rsidRPr="00891D36">
        <w:rPr>
          <w:rFonts w:ascii="Arial" w:hAnsi="Arial" w:cs="Arial"/>
        </w:rPr>
        <w:t xml:space="preserve"> </w:t>
      </w:r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891D36">
        <w:rPr>
          <w:rFonts w:ascii="Arial" w:hAnsi="Arial" w:cs="Arial"/>
          <w:color w:val="000000"/>
          <w:lang w:eastAsia="ru-RU" w:bidi="ru-RU"/>
        </w:rPr>
        <w:t>Кремер Н.Ш. Теория вероятности и математическая статистика (любое издание).</w:t>
      </w:r>
      <w:r w:rsidRPr="00891D36">
        <w:rPr>
          <w:rFonts w:ascii="Arial" w:hAnsi="Arial" w:cs="Arial"/>
        </w:rPr>
        <w:t xml:space="preserve"> </w:t>
      </w:r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891D36">
        <w:rPr>
          <w:rFonts w:ascii="Arial" w:hAnsi="Arial" w:cs="Arial"/>
          <w:color w:val="000000"/>
          <w:lang w:eastAsia="ru-RU" w:bidi="ru-RU"/>
        </w:rPr>
        <w:t>Пантелеев А.В. Методы оптимизации в примерах и задачах (любое издание).</w:t>
      </w:r>
      <w:r w:rsidRPr="00891D36">
        <w:rPr>
          <w:rFonts w:ascii="Arial" w:hAnsi="Arial" w:cs="Arial"/>
        </w:rPr>
        <w:t xml:space="preserve"> </w:t>
      </w:r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r w:rsidRPr="00891D36">
        <w:rPr>
          <w:rFonts w:ascii="Arial" w:hAnsi="Arial" w:cs="Arial"/>
          <w:color w:val="000000"/>
          <w:lang w:eastAsia="ru-RU" w:bidi="ru-RU"/>
        </w:rPr>
        <w:t>Фихтенгольц Г.М. Основы математического анализа (любое издание).</w:t>
      </w:r>
    </w:p>
    <w:p w:rsidR="00A364F8" w:rsidRDefault="00A364F8" w:rsidP="00A364F8">
      <w:pPr>
        <w:rPr>
          <w:color w:val="000000"/>
          <w:lang w:eastAsia="ru-RU" w:bidi="ru-RU"/>
        </w:rPr>
      </w:pPr>
    </w:p>
    <w:sectPr w:rsidR="00A36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5478"/>
    <w:multiLevelType w:val="hybridMultilevel"/>
    <w:tmpl w:val="45CE3D0C"/>
    <w:lvl w:ilvl="0" w:tplc="99A0FFC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BD2167"/>
    <w:multiLevelType w:val="hybridMultilevel"/>
    <w:tmpl w:val="94F2A05A"/>
    <w:lvl w:ilvl="0" w:tplc="2F3433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03DA8"/>
    <w:multiLevelType w:val="multilevel"/>
    <w:tmpl w:val="206406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8F03AE"/>
    <w:multiLevelType w:val="hybridMultilevel"/>
    <w:tmpl w:val="8EEC9AD4"/>
    <w:lvl w:ilvl="0" w:tplc="2AFA2A74">
      <w:start w:val="28"/>
      <w:numFmt w:val="decimal"/>
      <w:lvlText w:val="%1."/>
      <w:lvlJc w:val="left"/>
      <w:pPr>
        <w:ind w:left="801" w:hanging="37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EF1"/>
    <w:rsid w:val="0007401A"/>
    <w:rsid w:val="0010371C"/>
    <w:rsid w:val="001427BB"/>
    <w:rsid w:val="00167899"/>
    <w:rsid w:val="00282BBF"/>
    <w:rsid w:val="002B6CD6"/>
    <w:rsid w:val="002C1A23"/>
    <w:rsid w:val="0047760F"/>
    <w:rsid w:val="00527887"/>
    <w:rsid w:val="00611062"/>
    <w:rsid w:val="006859C5"/>
    <w:rsid w:val="006875C9"/>
    <w:rsid w:val="006F7059"/>
    <w:rsid w:val="007200DC"/>
    <w:rsid w:val="007B66ED"/>
    <w:rsid w:val="007C2832"/>
    <w:rsid w:val="00891D36"/>
    <w:rsid w:val="00910260"/>
    <w:rsid w:val="009D7EE2"/>
    <w:rsid w:val="00A364F8"/>
    <w:rsid w:val="00A6276D"/>
    <w:rsid w:val="00A70A4F"/>
    <w:rsid w:val="00A9091B"/>
    <w:rsid w:val="00AB7C5F"/>
    <w:rsid w:val="00B7796B"/>
    <w:rsid w:val="00BB6B38"/>
    <w:rsid w:val="00BE644B"/>
    <w:rsid w:val="00C60C12"/>
    <w:rsid w:val="00C6284A"/>
    <w:rsid w:val="00C6614E"/>
    <w:rsid w:val="00CA708E"/>
    <w:rsid w:val="00D50406"/>
    <w:rsid w:val="00DB2564"/>
    <w:rsid w:val="00DD4AD2"/>
    <w:rsid w:val="00F3732F"/>
    <w:rsid w:val="00F37473"/>
    <w:rsid w:val="00F56EF1"/>
    <w:rsid w:val="00F9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C61E"/>
  <w15:docId w15:val="{A680AD5C-67D1-46E4-B23D-5372152D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0C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5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0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91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3732F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0C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Заголовок №1_"/>
    <w:basedOn w:val="a0"/>
    <w:link w:val="12"/>
    <w:rsid w:val="00A364F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A364F8"/>
    <w:pPr>
      <w:widowControl w:val="0"/>
      <w:shd w:val="clear" w:color="auto" w:fill="FFFFFF"/>
      <w:spacing w:after="0" w:line="278" w:lineRule="exact"/>
      <w:ind w:hanging="72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 + Полужирный"/>
    <w:basedOn w:val="a0"/>
    <w:rsid w:val="00A364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7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D68C2-3DB3-4B7A-9F3C-22D3991FC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игры</dc:creator>
  <cp:lastModifiedBy>Пользователь Windows</cp:lastModifiedBy>
  <cp:revision>4</cp:revision>
  <cp:lastPrinted>2017-12-14T07:12:00Z</cp:lastPrinted>
  <dcterms:created xsi:type="dcterms:W3CDTF">2023-05-22T05:35:00Z</dcterms:created>
  <dcterms:modified xsi:type="dcterms:W3CDTF">2026-01-20T14:07:00Z</dcterms:modified>
</cp:coreProperties>
</file>